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EB14" w14:textId="77777777" w:rsidR="00D81B4A" w:rsidRDefault="00D81B4A">
      <w:pPr>
        <w:pStyle w:val="Title"/>
      </w:pPr>
      <w:r w:rsidRPr="00942B92">
        <w:t>SCHEDA PER L’ILLUSTRAZIONE DEL PERCORSO DIDATTICO DISCIPLINARE</w:t>
      </w:r>
    </w:p>
    <w:p w14:paraId="1FD545BE" w14:textId="5539C697" w:rsidR="00CE1F20" w:rsidRPr="00942B92" w:rsidRDefault="00E65C51">
      <w:pPr>
        <w:pStyle w:val="Title"/>
      </w:pPr>
      <w:r>
        <w:t>20</w:t>
      </w:r>
      <w:r w:rsidR="00180621">
        <w:t>20</w:t>
      </w:r>
      <w:r>
        <w:t>–20</w:t>
      </w:r>
      <w:r w:rsidR="00BE27EA">
        <w:t>2</w:t>
      </w:r>
      <w:r w:rsidR="00180621">
        <w:t>1</w:t>
      </w:r>
    </w:p>
    <w:p w14:paraId="53E15E04" w14:textId="77777777" w:rsidR="00D81B4A" w:rsidRPr="00466B26" w:rsidRDefault="00466B26" w:rsidP="002E5055">
      <w:pPr>
        <w:jc w:val="center"/>
        <w:rPr>
          <w:b/>
          <w:sz w:val="28"/>
          <w:u w:val="single"/>
        </w:rPr>
      </w:pPr>
      <w:r w:rsidRPr="00466B26">
        <w:rPr>
          <w:b/>
          <w:sz w:val="28"/>
          <w:u w:val="single"/>
        </w:rPr>
        <w:t>Psic</w:t>
      </w:r>
      <w:r w:rsidR="002E5055" w:rsidRPr="00466B26">
        <w:rPr>
          <w:b/>
          <w:sz w:val="28"/>
          <w:u w:val="single"/>
        </w:rPr>
        <w:t>ologia generale</w:t>
      </w:r>
    </w:p>
    <w:p w14:paraId="07E0B10C" w14:textId="77777777" w:rsidR="006335E1" w:rsidRPr="00942B92" w:rsidRDefault="006335E1" w:rsidP="006335E1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14:paraId="67A32257" w14:textId="77777777" w:rsidTr="00A2543E">
        <w:tc>
          <w:tcPr>
            <w:tcW w:w="2338" w:type="dxa"/>
          </w:tcPr>
          <w:p w14:paraId="51F4DAEC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Corso di laurea e classe</w:t>
            </w:r>
          </w:p>
        </w:tc>
        <w:tc>
          <w:tcPr>
            <w:tcW w:w="7440" w:type="dxa"/>
          </w:tcPr>
          <w:p w14:paraId="397F671A" w14:textId="77777777" w:rsidR="008D23BD" w:rsidRPr="00942B92" w:rsidRDefault="00962E45" w:rsidP="008D23BD">
            <w:pPr>
              <w:jc w:val="both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FILOSOFIA</w:t>
            </w:r>
            <w:r w:rsidRPr="00942B92"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(L-5) E </w:t>
            </w:r>
            <w:r w:rsidR="008D23BD" w:rsidRPr="00942B92">
              <w:rPr>
                <w:b/>
                <w:sz w:val="24"/>
                <w:u w:val="single"/>
              </w:rPr>
              <w:t xml:space="preserve">SCIENZE </w:t>
            </w:r>
            <w:r w:rsidR="008D23BD">
              <w:rPr>
                <w:b/>
                <w:sz w:val="24"/>
                <w:u w:val="single"/>
              </w:rPr>
              <w:t>E TECNICHE PSICOLOGICHE (L-24)</w:t>
            </w:r>
            <w:r w:rsidR="00D274FD">
              <w:rPr>
                <w:b/>
                <w:sz w:val="24"/>
                <w:u w:val="single"/>
              </w:rPr>
              <w:t xml:space="preserve"> Canale A–L</w:t>
            </w:r>
          </w:p>
        </w:tc>
      </w:tr>
      <w:tr w:rsidR="006335E1" w:rsidRPr="00942B92" w14:paraId="6996E620" w14:textId="77777777" w:rsidTr="00A2543E">
        <w:tc>
          <w:tcPr>
            <w:tcW w:w="2338" w:type="dxa"/>
          </w:tcPr>
          <w:p w14:paraId="786951E6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Docente</w:t>
            </w:r>
          </w:p>
        </w:tc>
        <w:tc>
          <w:tcPr>
            <w:tcW w:w="7440" w:type="dxa"/>
          </w:tcPr>
          <w:p w14:paraId="7B77CCC7" w14:textId="77777777"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Prof. Stefano Federici</w:t>
            </w:r>
          </w:p>
          <w:p w14:paraId="3DF7E19C" w14:textId="77777777" w:rsidR="006335E1" w:rsidRPr="00942B92" w:rsidRDefault="006335E1" w:rsidP="00A2543E">
            <w:pPr>
              <w:jc w:val="both"/>
              <w:rPr>
                <w:sz w:val="24"/>
              </w:rPr>
            </w:pPr>
          </w:p>
        </w:tc>
      </w:tr>
      <w:tr w:rsidR="006335E1" w:rsidRPr="00942B92" w14:paraId="7F4EBA1D" w14:textId="77777777" w:rsidTr="00A2543E">
        <w:tc>
          <w:tcPr>
            <w:tcW w:w="2338" w:type="dxa"/>
          </w:tcPr>
          <w:p w14:paraId="5D074C44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Settore scientifico disciplinare</w:t>
            </w:r>
          </w:p>
        </w:tc>
        <w:tc>
          <w:tcPr>
            <w:tcW w:w="7440" w:type="dxa"/>
          </w:tcPr>
          <w:p w14:paraId="7C05A318" w14:textId="77777777"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M-PSI/</w:t>
            </w:r>
            <w:smartTag w:uri="urn:schemas-microsoft-com:office:cs:smarttags" w:element="NumConv6p0">
              <w:smartTagPr>
                <w:attr w:name="val" w:val="01"/>
                <w:attr w:name="sch" w:val="1"/>
              </w:smartTagPr>
              <w:r w:rsidRPr="00942B92">
                <w:rPr>
                  <w:sz w:val="24"/>
                </w:rPr>
                <w:t>01</w:t>
              </w:r>
            </w:smartTag>
          </w:p>
        </w:tc>
      </w:tr>
      <w:tr w:rsidR="006335E1" w:rsidRPr="00942B92" w14:paraId="14EF6014" w14:textId="77777777" w:rsidTr="00A2543E">
        <w:tc>
          <w:tcPr>
            <w:tcW w:w="2338" w:type="dxa"/>
          </w:tcPr>
          <w:p w14:paraId="0A46E80B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Denominazione della disciplina</w:t>
            </w:r>
          </w:p>
        </w:tc>
        <w:tc>
          <w:tcPr>
            <w:tcW w:w="7440" w:type="dxa"/>
          </w:tcPr>
          <w:p w14:paraId="5D40AB10" w14:textId="77777777" w:rsidR="006335E1" w:rsidRPr="00942B92" w:rsidRDefault="006335E1" w:rsidP="00A2543E">
            <w:pPr>
              <w:jc w:val="both"/>
              <w:rPr>
                <w:sz w:val="24"/>
              </w:rPr>
            </w:pPr>
            <w:r w:rsidRPr="00942B92">
              <w:rPr>
                <w:sz w:val="24"/>
              </w:rPr>
              <w:t>Psicologia generale</w:t>
            </w:r>
          </w:p>
        </w:tc>
      </w:tr>
      <w:tr w:rsidR="006335E1" w:rsidRPr="00942B92" w14:paraId="571B80B7" w14:textId="77777777" w:rsidTr="00A2543E">
        <w:tc>
          <w:tcPr>
            <w:tcW w:w="2338" w:type="dxa"/>
          </w:tcPr>
          <w:p w14:paraId="3E459BE2" w14:textId="77777777" w:rsidR="006335E1" w:rsidRPr="00942B92" w:rsidRDefault="006335E1" w:rsidP="00A2543E">
            <w:r w:rsidRPr="00942B92">
              <w:rPr>
                <w:b/>
                <w:sz w:val="24"/>
              </w:rPr>
              <w:t>Crediti</w:t>
            </w:r>
          </w:p>
        </w:tc>
        <w:tc>
          <w:tcPr>
            <w:tcW w:w="7440" w:type="dxa"/>
          </w:tcPr>
          <w:p w14:paraId="0F7A04EC" w14:textId="77777777" w:rsidR="006335E1" w:rsidRPr="00942B92" w:rsidRDefault="006335E1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4D01B9" w:rsidRPr="00942B92" w14:paraId="1768397E" w14:textId="77777777" w:rsidTr="00A2543E">
        <w:tc>
          <w:tcPr>
            <w:tcW w:w="2338" w:type="dxa"/>
          </w:tcPr>
          <w:p w14:paraId="5525C20C" w14:textId="77777777" w:rsidR="004D01B9" w:rsidRPr="00942B92" w:rsidRDefault="004D01B9" w:rsidP="00A2543E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Ore</w:t>
            </w:r>
          </w:p>
        </w:tc>
        <w:tc>
          <w:tcPr>
            <w:tcW w:w="7440" w:type="dxa"/>
          </w:tcPr>
          <w:p w14:paraId="249230D6" w14:textId="77777777" w:rsidR="004D01B9" w:rsidRDefault="004D01B9" w:rsidP="00A2543E">
            <w:pPr>
              <w:jc w:val="both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</w:tbl>
    <w:p w14:paraId="14724FA6" w14:textId="77777777" w:rsidR="006335E1" w:rsidRPr="00942B92" w:rsidRDefault="006335E1" w:rsidP="006335E1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6335E1" w:rsidRPr="00942B92" w14:paraId="1B939EF8" w14:textId="77777777" w:rsidTr="00A2543E">
        <w:tc>
          <w:tcPr>
            <w:tcW w:w="2338" w:type="dxa"/>
          </w:tcPr>
          <w:p w14:paraId="0066419D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Programma</w:t>
            </w:r>
          </w:p>
        </w:tc>
        <w:tc>
          <w:tcPr>
            <w:tcW w:w="7440" w:type="dxa"/>
          </w:tcPr>
          <w:p w14:paraId="6DEFE140" w14:textId="77777777" w:rsidR="00B863D4" w:rsidRPr="00B863D4" w:rsidRDefault="00B863D4" w:rsidP="00B863D4">
            <w:pPr>
              <w:tabs>
                <w:tab w:val="num" w:pos="1440"/>
              </w:tabs>
              <w:jc w:val="both"/>
              <w:rPr>
                <w:b/>
                <w:bCs/>
                <w:iCs/>
                <w:u w:val="single"/>
              </w:rPr>
            </w:pPr>
            <w:r w:rsidRPr="00B863D4">
              <w:rPr>
                <w:b/>
                <w:bCs/>
                <w:iCs/>
                <w:u w:val="single"/>
              </w:rPr>
              <w:t>I Modulo:</w:t>
            </w:r>
          </w:p>
          <w:p w14:paraId="26A13D74" w14:textId="109A3FD0" w:rsidR="004C2D90" w:rsidRPr="00CF2323" w:rsidRDefault="004C2D90" w:rsidP="00CF2323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 w:rsidRPr="002F7181">
              <w:rPr>
                <w:bCs/>
                <w:i/>
                <w:iCs/>
              </w:rPr>
              <w:t>Introduzione alla psicologia moderna</w:t>
            </w:r>
            <w:r>
              <w:rPr>
                <w:bCs/>
                <w:iCs/>
              </w:rPr>
              <w:t xml:space="preserve">: </w:t>
            </w:r>
            <w:r w:rsidR="003352CB" w:rsidRPr="00846B44">
              <w:t xml:space="preserve">Storia delle teorie moderne sulla natura del cervello e della mente. </w:t>
            </w:r>
            <w:r w:rsidR="004001F9">
              <w:t>Il problema della coscienza e del libero arbitrio. La questione natura/cultura</w:t>
            </w:r>
            <w:r w:rsidR="00A52D06">
              <w:t xml:space="preserve"> e selezione/istruzione</w:t>
            </w:r>
            <w:r w:rsidR="004001F9">
              <w:t xml:space="preserve">. </w:t>
            </w:r>
            <w:r w:rsidR="003352CB" w:rsidRPr="00846B44">
              <w:t xml:space="preserve">Elementi di storia della psicologia moderna. La psicologia come scienza. </w:t>
            </w:r>
            <w:r w:rsidR="00A963E2" w:rsidRPr="00CF2323">
              <w:rPr>
                <w:bCs/>
                <w:iCs/>
              </w:rPr>
              <w:t xml:space="preserve">[Vedi </w:t>
            </w:r>
            <w:r w:rsidR="00A963E2" w:rsidRPr="00CF2323">
              <w:rPr>
                <w:bCs/>
                <w:i/>
                <w:iCs/>
              </w:rPr>
              <w:t>testi obbligatori</w:t>
            </w:r>
            <w:r w:rsidR="00A963E2" w:rsidRPr="00CF2323">
              <w:rPr>
                <w:bCs/>
                <w:iCs/>
              </w:rPr>
              <w:t xml:space="preserve">: </w:t>
            </w:r>
            <w:r w:rsidR="00AE0A74" w:rsidRPr="00CF2323">
              <w:rPr>
                <w:bCs/>
                <w:iCs/>
              </w:rPr>
              <w:t xml:space="preserve">1, </w:t>
            </w:r>
            <w:r w:rsidR="00A963E2" w:rsidRPr="00CF2323">
              <w:rPr>
                <w:bCs/>
                <w:iCs/>
              </w:rPr>
              <w:t xml:space="preserve">2 e 4; </w:t>
            </w:r>
            <w:r w:rsidR="00303982" w:rsidRPr="00CF2323">
              <w:rPr>
                <w:bCs/>
                <w:i/>
                <w:iCs/>
              </w:rPr>
              <w:t>consigliati</w:t>
            </w:r>
            <w:r w:rsidR="00A963E2" w:rsidRPr="00CF2323">
              <w:rPr>
                <w:bCs/>
                <w:iCs/>
              </w:rPr>
              <w:t>:</w:t>
            </w:r>
            <w:r w:rsidR="00AE0A74" w:rsidRPr="00CF2323">
              <w:rPr>
                <w:bCs/>
                <w:iCs/>
              </w:rPr>
              <w:t xml:space="preserve"> </w:t>
            </w:r>
            <w:r w:rsidR="001543A9">
              <w:rPr>
                <w:bCs/>
                <w:iCs/>
              </w:rPr>
              <w:t xml:space="preserve">1, </w:t>
            </w:r>
            <w:r w:rsidR="004609B9" w:rsidRPr="00CF2323">
              <w:rPr>
                <w:bCs/>
                <w:iCs/>
              </w:rPr>
              <w:t>1</w:t>
            </w:r>
            <w:r w:rsidR="00B863D4">
              <w:rPr>
                <w:bCs/>
                <w:iCs/>
              </w:rPr>
              <w:t>4</w:t>
            </w:r>
            <w:r w:rsidR="00AE0A74" w:rsidRPr="00CF2323">
              <w:rPr>
                <w:bCs/>
                <w:iCs/>
              </w:rPr>
              <w:t xml:space="preserve"> e </w:t>
            </w:r>
            <w:r w:rsidR="004609B9" w:rsidRPr="00CF2323">
              <w:rPr>
                <w:bCs/>
                <w:iCs/>
              </w:rPr>
              <w:t>1</w:t>
            </w:r>
            <w:r w:rsidR="00B863D4">
              <w:rPr>
                <w:bCs/>
                <w:iCs/>
              </w:rPr>
              <w:t>9</w:t>
            </w:r>
            <w:r w:rsidR="00A963E2" w:rsidRPr="00CF2323">
              <w:rPr>
                <w:bCs/>
                <w:iCs/>
              </w:rPr>
              <w:t>]</w:t>
            </w:r>
          </w:p>
          <w:p w14:paraId="12BF4DE8" w14:textId="77777777" w:rsidR="007A2A62" w:rsidRDefault="0064504E" w:rsidP="006F0C81">
            <w:pPr>
              <w:numPr>
                <w:ilvl w:val="0"/>
                <w:numId w:val="8"/>
              </w:numPr>
              <w:tabs>
                <w:tab w:val="num" w:pos="1440"/>
              </w:tabs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>Introduzione alle Neuroscienze</w:t>
            </w:r>
            <w:r>
              <w:rPr>
                <w:bCs/>
                <w:iCs/>
              </w:rPr>
              <w:t xml:space="preserve">: </w:t>
            </w:r>
            <w:r w:rsidR="003352CB" w:rsidRPr="00846B44">
              <w:t xml:space="preserve">Fondamenti anatomo-fisiologici della mente; La lateralizzazione delle funzioni cerebrali; Gli split-brain e la sindrome da cervello diviso; La </w:t>
            </w:r>
            <w:proofErr w:type="spellStart"/>
            <w:r w:rsidR="003352CB" w:rsidRPr="00846B44">
              <w:t>blindsight</w:t>
            </w:r>
            <w:proofErr w:type="spellEnd"/>
            <w:r w:rsidR="003352CB" w:rsidRPr="00846B44">
              <w:t xml:space="preserve"> o visione cieca; Lesioni all’emisfero sinistro; Lesioni all’emisfero destro; La rappresentazione dello spazio</w:t>
            </w:r>
            <w:r>
              <w:rPr>
                <w:bCs/>
                <w:iCs/>
              </w:rPr>
              <w:t xml:space="preserve">. [Vedi </w:t>
            </w:r>
            <w:r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1,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8-12, 15-17, 20-21]</w:t>
            </w:r>
          </w:p>
          <w:p w14:paraId="501C6AB0" w14:textId="77777777" w:rsidR="00B863D4" w:rsidRPr="00B863D4" w:rsidRDefault="003352CB" w:rsidP="00B863D4">
            <w:pPr>
              <w:tabs>
                <w:tab w:val="num" w:pos="1440"/>
              </w:tabs>
              <w:jc w:val="both"/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II Modulo</w:t>
            </w:r>
            <w:r w:rsidR="00B863D4" w:rsidRPr="00B863D4">
              <w:rPr>
                <w:b/>
                <w:bCs/>
                <w:iCs/>
                <w:u w:val="single"/>
              </w:rPr>
              <w:t>:</w:t>
            </w:r>
          </w:p>
          <w:p w14:paraId="6D35BE9F" w14:textId="77777777" w:rsidR="005F03FB" w:rsidRPr="00CF2323" w:rsidRDefault="0064504E" w:rsidP="00B863D4">
            <w:pPr>
              <w:numPr>
                <w:ilvl w:val="0"/>
                <w:numId w:val="8"/>
              </w:numPr>
              <w:jc w:val="both"/>
              <w:rPr>
                <w:bCs/>
                <w:iCs/>
              </w:rPr>
            </w:pPr>
            <w:r>
              <w:rPr>
                <w:bCs/>
                <w:i/>
                <w:iCs/>
              </w:rPr>
              <w:t>Introduzione alla psicologia evoluzionistica</w:t>
            </w:r>
            <w:r>
              <w:rPr>
                <w:bCs/>
                <w:iCs/>
              </w:rPr>
              <w:t>: Come funziona la mente; Evidenze di meccanismi innati e specifici di conoscenza; L’evoluzione della mente; Tappe fondamentali nella storia del pensiero evoluzionistico. I problemi della sopravvivenza umana. Strategie maschili e femminili nella scelta del partner</w:t>
            </w:r>
            <w:r w:rsidR="000D19DD">
              <w:rPr>
                <w:bCs/>
                <w:iCs/>
              </w:rPr>
              <w:t>.</w:t>
            </w:r>
            <w:r>
              <w:rPr>
                <w:bCs/>
                <w:iCs/>
              </w:rPr>
              <w:t xml:space="preserve"> [Vedi </w:t>
            </w:r>
            <w:r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3 e 4; </w:t>
            </w:r>
            <w:r>
              <w:rPr>
                <w:bCs/>
                <w:i/>
                <w:iCs/>
              </w:rPr>
              <w:t>consigliati</w:t>
            </w:r>
            <w:r>
              <w:rPr>
                <w:bCs/>
                <w:iCs/>
              </w:rPr>
              <w:t>: 2-5, 8, 10-13, 17-19]</w:t>
            </w:r>
          </w:p>
          <w:p w14:paraId="41DECE0D" w14:textId="77777777" w:rsidR="0062237A" w:rsidRPr="00BC179B" w:rsidRDefault="003F3444" w:rsidP="00B863D4">
            <w:pPr>
              <w:numPr>
                <w:ilvl w:val="0"/>
                <w:numId w:val="8"/>
              </w:numPr>
              <w:tabs>
                <w:tab w:val="num" w:pos="1440"/>
                <w:tab w:val="num" w:pos="2160"/>
              </w:tabs>
              <w:jc w:val="both"/>
            </w:pPr>
            <w:r w:rsidRPr="002F7181">
              <w:rPr>
                <w:bCs/>
                <w:i/>
                <w:iCs/>
              </w:rPr>
              <w:t>Le funzioni della mente</w:t>
            </w:r>
            <w:r>
              <w:rPr>
                <w:bCs/>
                <w:iCs/>
              </w:rPr>
              <w:t>: Processi sensoriali e percezione; Coscienza; Apprendimento e Condizionamento; La memoria: processi, modelli e amnesie; Il pensiero e il linguaggio; La motivazione; Le emozioni</w:t>
            </w:r>
            <w:r>
              <w:t>; L’intelligenza</w:t>
            </w:r>
            <w:r w:rsidR="000D19DD">
              <w:t>.</w:t>
            </w:r>
            <w:r>
              <w:t xml:space="preserve"> </w:t>
            </w:r>
            <w:r>
              <w:rPr>
                <w:bCs/>
                <w:iCs/>
              </w:rPr>
              <w:t xml:space="preserve">[Vedi </w:t>
            </w:r>
            <w:r w:rsidRPr="00303982">
              <w:rPr>
                <w:bCs/>
                <w:i/>
                <w:iCs/>
              </w:rPr>
              <w:t>testi obbligatori</w:t>
            </w:r>
            <w:r>
              <w:rPr>
                <w:bCs/>
                <w:iCs/>
              </w:rPr>
              <w:t xml:space="preserve">: 1 e 4; </w:t>
            </w:r>
            <w:r>
              <w:rPr>
                <w:bCs/>
                <w:i/>
                <w:iCs/>
              </w:rPr>
              <w:t>consigliati</w:t>
            </w:r>
            <w:r w:rsidR="00B863D4">
              <w:rPr>
                <w:bCs/>
                <w:iCs/>
              </w:rPr>
              <w:t>: 5-13</w:t>
            </w:r>
            <w:r w:rsidR="00357FE8">
              <w:rPr>
                <w:bCs/>
                <w:iCs/>
              </w:rPr>
              <w:t>, 1</w:t>
            </w:r>
            <w:r w:rsidR="00B863D4">
              <w:rPr>
                <w:bCs/>
                <w:iCs/>
              </w:rPr>
              <w:t>8, 19-21</w:t>
            </w:r>
            <w:r>
              <w:rPr>
                <w:bCs/>
                <w:iCs/>
              </w:rPr>
              <w:t>]</w:t>
            </w:r>
          </w:p>
        </w:tc>
      </w:tr>
    </w:tbl>
    <w:p w14:paraId="09464632" w14:textId="77777777" w:rsidR="006335E1" w:rsidRDefault="006335E1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7360A5" w:rsidRPr="00942B92" w14:paraId="714686E8" w14:textId="77777777" w:rsidTr="001614C1">
        <w:tc>
          <w:tcPr>
            <w:tcW w:w="2338" w:type="dxa"/>
          </w:tcPr>
          <w:p w14:paraId="67FFA52F" w14:textId="77777777" w:rsidR="007360A5" w:rsidRPr="00942B92" w:rsidRDefault="007360A5" w:rsidP="001614C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Integrazione CFU</w:t>
            </w:r>
          </w:p>
        </w:tc>
        <w:tc>
          <w:tcPr>
            <w:tcW w:w="7440" w:type="dxa"/>
          </w:tcPr>
          <w:p w14:paraId="5570DEAE" w14:textId="44B168B2" w:rsidR="007360A5" w:rsidRPr="007360A5" w:rsidRDefault="007360A5" w:rsidP="007360A5">
            <w:pPr>
              <w:jc w:val="both"/>
            </w:pPr>
            <w:r w:rsidRPr="007360A5">
              <w:t>Per l’</w:t>
            </w:r>
            <w:r w:rsidRPr="007360A5">
              <w:rPr>
                <w:bCs/>
              </w:rPr>
              <w:t>integrazione di soli 3 o 5 cfu</w:t>
            </w:r>
            <w:r w:rsidRPr="007360A5">
              <w:t xml:space="preserve"> (studenti </w:t>
            </w:r>
            <w:r w:rsidR="00E15D7F">
              <w:t>F</w:t>
            </w:r>
            <w:r w:rsidRPr="007360A5">
              <w:t xml:space="preserve">STP che hanno </w:t>
            </w:r>
            <w:r w:rsidRPr="007360A5">
              <w:rPr>
                <w:bCs/>
              </w:rPr>
              <w:t>già sostenuto</w:t>
            </w:r>
            <w:r w:rsidRPr="007360A5">
              <w:t xml:space="preserve"> un esame di psicologia generale in questa o altra Università) </w:t>
            </w:r>
            <w:r w:rsidRPr="007360A5">
              <w:rPr>
                <w:bCs/>
              </w:rPr>
              <w:t>→</w:t>
            </w:r>
          </w:p>
          <w:p w14:paraId="661B948C" w14:textId="78770925" w:rsidR="007360A5" w:rsidRPr="007360A5" w:rsidRDefault="007360A5" w:rsidP="007360A5">
            <w:pPr>
              <w:numPr>
                <w:ilvl w:val="0"/>
                <w:numId w:val="18"/>
              </w:numPr>
              <w:jc w:val="both"/>
            </w:pPr>
            <w:r w:rsidRPr="007360A5">
              <w:t xml:space="preserve">Preparare dei </w:t>
            </w:r>
            <w:r w:rsidRPr="007360A5">
              <w:rPr>
                <w:bCs/>
              </w:rPr>
              <w:t>Testi obbligatori</w:t>
            </w:r>
            <w:r w:rsidRPr="007360A5">
              <w:t xml:space="preserve"> quelli relativi ai </w:t>
            </w:r>
            <w:r w:rsidRPr="007360A5">
              <w:rPr>
                <w:bCs/>
              </w:rPr>
              <w:t xml:space="preserve">punti 3 e 4 </w:t>
            </w:r>
            <w:r w:rsidRPr="007360A5">
              <w:t xml:space="preserve">del </w:t>
            </w:r>
            <w:r w:rsidR="003352CB">
              <w:rPr>
                <w:bCs/>
              </w:rPr>
              <w:t xml:space="preserve">Programma </w:t>
            </w:r>
            <w:r w:rsidR="00C108EF">
              <w:rPr>
                <w:bCs/>
              </w:rPr>
              <w:t>2020-2021</w:t>
            </w:r>
            <w:r w:rsidRPr="007360A5">
              <w:rPr>
                <w:bCs/>
              </w:rPr>
              <w:t xml:space="preserve"> </w:t>
            </w:r>
            <w:r w:rsidRPr="007360A5">
              <w:t xml:space="preserve">di </w:t>
            </w:r>
            <w:r w:rsidR="00E15D7F">
              <w:t>F</w:t>
            </w:r>
            <w:r w:rsidRPr="007360A5">
              <w:t>STP. Delle </w:t>
            </w:r>
            <w:r w:rsidRPr="007360A5">
              <w:rPr>
                <w:i/>
                <w:iCs/>
              </w:rPr>
              <w:t>Sli</w:t>
            </w:r>
            <w:r w:rsidR="003352CB">
              <w:rPr>
                <w:i/>
                <w:iCs/>
              </w:rPr>
              <w:t>des di Psicologia generale (</w:t>
            </w:r>
            <w:r w:rsidR="00C108EF">
              <w:rPr>
                <w:i/>
                <w:iCs/>
              </w:rPr>
              <w:t>2020-2021</w:t>
            </w:r>
            <w:r w:rsidRPr="007360A5">
              <w:rPr>
                <w:i/>
                <w:iCs/>
              </w:rPr>
              <w:t>)</w:t>
            </w:r>
            <w:r w:rsidRPr="007360A5">
              <w:t xml:space="preserve">, </w:t>
            </w:r>
            <w:r w:rsidRPr="007360A5">
              <w:rPr>
                <w:bCs/>
              </w:rPr>
              <w:t>punto 4 dei Testi obbligatori</w:t>
            </w:r>
            <w:r w:rsidRPr="007360A5">
              <w:t xml:space="preserve">, studiare il </w:t>
            </w:r>
            <w:r w:rsidR="0051029D">
              <w:rPr>
                <w:bCs/>
              </w:rPr>
              <w:t>Corso 3</w:t>
            </w:r>
            <w:r w:rsidRPr="007360A5">
              <w:t xml:space="preserve">. L’esame è </w:t>
            </w:r>
            <w:r w:rsidRPr="007360A5">
              <w:rPr>
                <w:bCs/>
              </w:rPr>
              <w:t>solo orale.</w:t>
            </w:r>
          </w:p>
          <w:p w14:paraId="4B1EA8CF" w14:textId="77777777" w:rsidR="007360A5" w:rsidRPr="007360A5" w:rsidRDefault="007360A5" w:rsidP="007360A5">
            <w:pPr>
              <w:jc w:val="both"/>
            </w:pPr>
            <w:r w:rsidRPr="007360A5">
              <w:t>Per l’</w:t>
            </w:r>
            <w:r w:rsidRPr="007360A5">
              <w:rPr>
                <w:bCs/>
              </w:rPr>
              <w:t>integrazione di 6 0 9 cfu</w:t>
            </w:r>
            <w:r w:rsidRPr="007360A5">
              <w:t xml:space="preserve"> (studenti </w:t>
            </w:r>
            <w:r w:rsidR="00E15D7F">
              <w:t>F</w:t>
            </w:r>
            <w:r w:rsidRPr="007360A5">
              <w:t xml:space="preserve">STP che hanno </w:t>
            </w:r>
            <w:r w:rsidRPr="007360A5">
              <w:rPr>
                <w:bCs/>
              </w:rPr>
              <w:t>già sostenuto</w:t>
            </w:r>
            <w:r w:rsidRPr="007360A5">
              <w:t xml:space="preserve"> un esame di psicologia generale in questa o altra Università) </w:t>
            </w:r>
            <w:r w:rsidRPr="007360A5">
              <w:rPr>
                <w:bCs/>
              </w:rPr>
              <w:t>→</w:t>
            </w:r>
          </w:p>
          <w:p w14:paraId="548FBDC5" w14:textId="346B96CA" w:rsidR="007360A5" w:rsidRPr="00A52D06" w:rsidRDefault="007360A5" w:rsidP="007360A5">
            <w:pPr>
              <w:pStyle w:val="ListParagraph"/>
              <w:numPr>
                <w:ilvl w:val="0"/>
                <w:numId w:val="19"/>
              </w:numPr>
              <w:jc w:val="both"/>
            </w:pPr>
            <w:r w:rsidRPr="007360A5">
              <w:t xml:space="preserve">Preparare dei </w:t>
            </w:r>
            <w:r w:rsidRPr="007360A5">
              <w:rPr>
                <w:bCs/>
              </w:rPr>
              <w:t>Testi obbligatori</w:t>
            </w:r>
            <w:r w:rsidRPr="007360A5">
              <w:t xml:space="preserve"> quelli relativi ai </w:t>
            </w:r>
            <w:r w:rsidRPr="007360A5">
              <w:rPr>
                <w:bCs/>
              </w:rPr>
              <w:t xml:space="preserve">punti 2, 3 e 4 </w:t>
            </w:r>
            <w:r w:rsidRPr="007360A5">
              <w:t xml:space="preserve">del </w:t>
            </w:r>
            <w:r w:rsidR="003352CB">
              <w:rPr>
                <w:bCs/>
              </w:rPr>
              <w:t xml:space="preserve">Programma </w:t>
            </w:r>
            <w:r w:rsidR="00C108EF">
              <w:rPr>
                <w:bCs/>
              </w:rPr>
              <w:t>2020-2021</w:t>
            </w:r>
            <w:r w:rsidRPr="007360A5">
              <w:t xml:space="preserve"> di STP. Le </w:t>
            </w:r>
            <w:r w:rsidRPr="007360A5">
              <w:rPr>
                <w:i/>
                <w:iCs/>
              </w:rPr>
              <w:t>Sli</w:t>
            </w:r>
            <w:r w:rsidR="003352CB">
              <w:rPr>
                <w:i/>
                <w:iCs/>
              </w:rPr>
              <w:t>des di Psicologia generale (</w:t>
            </w:r>
            <w:r w:rsidR="00C108EF">
              <w:rPr>
                <w:i/>
                <w:iCs/>
              </w:rPr>
              <w:t>2020-2021</w:t>
            </w:r>
            <w:r w:rsidRPr="007360A5">
              <w:rPr>
                <w:i/>
                <w:iCs/>
              </w:rPr>
              <w:t>)</w:t>
            </w:r>
            <w:r w:rsidRPr="007360A5">
              <w:t xml:space="preserve">, </w:t>
            </w:r>
            <w:r w:rsidRPr="007360A5">
              <w:rPr>
                <w:bCs/>
              </w:rPr>
              <w:t>punto 4 dei Testi obbligatori</w:t>
            </w:r>
            <w:r w:rsidRPr="007360A5">
              <w:t xml:space="preserve">, studiare il </w:t>
            </w:r>
            <w:r w:rsidRPr="007360A5">
              <w:rPr>
                <w:bCs/>
              </w:rPr>
              <w:t>Corso 1, Corso 2 e Corso 3</w:t>
            </w:r>
            <w:r w:rsidRPr="007360A5">
              <w:t xml:space="preserve">. L’esame è </w:t>
            </w:r>
            <w:r w:rsidRPr="007360A5">
              <w:rPr>
                <w:bCs/>
              </w:rPr>
              <w:t>solo orale.</w:t>
            </w:r>
          </w:p>
          <w:p w14:paraId="723EE0E4" w14:textId="39D1D6ED" w:rsidR="00A52D06" w:rsidRPr="00A52D06" w:rsidRDefault="00A52D06" w:rsidP="00A52D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Si consiglia in ogni caso di rivolgersi al Professore durante l’orario di ricevimento per concordare il programma d’esame e la modalità di valutazione.</w:t>
            </w:r>
          </w:p>
        </w:tc>
      </w:tr>
    </w:tbl>
    <w:p w14:paraId="39B26AB1" w14:textId="77777777" w:rsidR="007360A5" w:rsidRDefault="007360A5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C47C03" w:rsidRPr="00942B92" w14:paraId="23942CD4" w14:textId="77777777" w:rsidTr="001E7652">
        <w:tc>
          <w:tcPr>
            <w:tcW w:w="2338" w:type="dxa"/>
          </w:tcPr>
          <w:p w14:paraId="0CB3DE3F" w14:textId="77777777" w:rsidR="00C47C03" w:rsidRPr="00942B92" w:rsidRDefault="00C47C03" w:rsidP="00A848A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Sperimentazioni</w:t>
            </w:r>
          </w:p>
        </w:tc>
        <w:tc>
          <w:tcPr>
            <w:tcW w:w="7440" w:type="dxa"/>
          </w:tcPr>
          <w:p w14:paraId="6B61D779" w14:textId="77777777" w:rsidR="00D12359" w:rsidRPr="00C47C03" w:rsidRDefault="00C47C03" w:rsidP="003C4608">
            <w:pPr>
              <w:jc w:val="both"/>
            </w:pPr>
            <w:r>
              <w:t>Durante lo svolgimento del corso verranno effettuati degli espriment</w:t>
            </w:r>
            <w:r w:rsidR="00D12359">
              <w:t>i sci</w:t>
            </w:r>
            <w:r>
              <w:t>e</w:t>
            </w:r>
            <w:r w:rsidR="00D12359">
              <w:t>n</w:t>
            </w:r>
            <w:r>
              <w:t>tifici condotti da ricercatori, dottorandi o laureandi c</w:t>
            </w:r>
            <w:r w:rsidR="00D12359">
              <w:t>he richiederanno la partecipazione volontaria degli studenti del corso. La partecipazione alle sperimentazioni darà diritto ad un numero di crediti pari al tempo della durata delle sperimentazioni a cui si avrà partecipato cumulabili con il punteggio ottenuto alla prova scritta d’esame.</w:t>
            </w:r>
            <w:r w:rsidR="003C4608">
              <w:t xml:space="preserve"> </w:t>
            </w:r>
            <w:r w:rsidR="00D12359">
              <w:t>Date e temi delle sperimentazion</w:t>
            </w:r>
            <w:r w:rsidR="000674D2">
              <w:t>i</w:t>
            </w:r>
            <w:r w:rsidR="00D12359">
              <w:t xml:space="preserve"> verranno di volta in volta comunicati sul sito web </w:t>
            </w:r>
            <w:hyperlink r:id="rId7" w:history="1">
              <w:r w:rsidR="000674D2" w:rsidRPr="00744EEC">
                <w:rPr>
                  <w:rStyle w:val="Hyperlink"/>
                </w:rPr>
                <w:t>www.cognitivelab.it</w:t>
              </w:r>
            </w:hyperlink>
            <w:r w:rsidR="000674D2">
              <w:t xml:space="preserve">. </w:t>
            </w:r>
          </w:p>
        </w:tc>
      </w:tr>
    </w:tbl>
    <w:p w14:paraId="06887BD7" w14:textId="77777777" w:rsidR="00C47C03" w:rsidRDefault="00C47C03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440"/>
      </w:tblGrid>
      <w:tr w:rsidR="005A596C" w14:paraId="0205F27D" w14:textId="77777777" w:rsidTr="006805D2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8AC6" w14:textId="77777777" w:rsidR="005A596C" w:rsidRDefault="005A596C" w:rsidP="005A596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Tipologia didattica</w:t>
            </w:r>
            <w:r>
              <w:rPr>
                <w:b/>
                <w:bCs/>
                <w:sz w:val="24"/>
              </w:rPr>
              <w:br/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8DBB" w14:textId="24DC7186" w:rsidR="005A596C" w:rsidRPr="000674D2" w:rsidRDefault="005A596C" w:rsidP="00A52D06">
            <w:pPr>
              <w:jc w:val="both"/>
            </w:pPr>
            <w:r>
              <w:rPr>
                <w:bCs/>
                <w:iCs/>
              </w:rPr>
              <w:t>Lezioni frontali relative al programma istituzionale.</w:t>
            </w:r>
            <w:r w:rsidR="000674D2">
              <w:tab/>
            </w:r>
          </w:p>
        </w:tc>
      </w:tr>
      <w:tr w:rsidR="006805D2" w:rsidRPr="00942B92" w14:paraId="418466DB" w14:textId="77777777" w:rsidTr="006805D2">
        <w:tc>
          <w:tcPr>
            <w:tcW w:w="2338" w:type="dxa"/>
          </w:tcPr>
          <w:p w14:paraId="393457B0" w14:textId="77777777" w:rsidR="006805D2" w:rsidRPr="00B76A48" w:rsidRDefault="006805D2" w:rsidP="006805D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Frequenza</w:t>
            </w:r>
          </w:p>
        </w:tc>
        <w:tc>
          <w:tcPr>
            <w:tcW w:w="7440" w:type="dxa"/>
          </w:tcPr>
          <w:p w14:paraId="2814D036" w14:textId="77777777" w:rsidR="006805D2" w:rsidRPr="00342C44" w:rsidRDefault="006805D2" w:rsidP="003C4608">
            <w:pPr>
              <w:jc w:val="both"/>
              <w:rPr>
                <w:bCs/>
                <w:iCs/>
              </w:rPr>
            </w:pPr>
            <w:r w:rsidRPr="00342C44">
              <w:rPr>
                <w:bCs/>
                <w:iCs/>
              </w:rPr>
              <w:t xml:space="preserve">La frequenza </w:t>
            </w:r>
            <w:r w:rsidR="003352CB">
              <w:rPr>
                <w:bCs/>
                <w:iCs/>
              </w:rPr>
              <w:t xml:space="preserve">non </w:t>
            </w:r>
            <w:r w:rsidRPr="00342C44">
              <w:rPr>
                <w:bCs/>
                <w:iCs/>
              </w:rPr>
              <w:t xml:space="preserve">è obbligatoria </w:t>
            </w:r>
            <w:r w:rsidR="003352CB">
              <w:rPr>
                <w:bCs/>
                <w:iCs/>
              </w:rPr>
              <w:t>ma è fortemente raccomandata.</w:t>
            </w:r>
          </w:p>
        </w:tc>
      </w:tr>
      <w:tr w:rsidR="006335E1" w:rsidRPr="00942B92" w14:paraId="53753CC7" w14:textId="77777777" w:rsidTr="006805D2">
        <w:tc>
          <w:tcPr>
            <w:tcW w:w="2338" w:type="dxa"/>
          </w:tcPr>
          <w:p w14:paraId="0F6AC517" w14:textId="77777777" w:rsidR="006335E1" w:rsidRPr="00942B92" w:rsidRDefault="006335E1" w:rsidP="006A1406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 xml:space="preserve">Modalità di </w:t>
            </w:r>
            <w:r w:rsidR="006A1406">
              <w:rPr>
                <w:b/>
                <w:bCs/>
                <w:sz w:val="24"/>
              </w:rPr>
              <w:t>valutazione</w:t>
            </w:r>
          </w:p>
        </w:tc>
        <w:tc>
          <w:tcPr>
            <w:tcW w:w="7440" w:type="dxa"/>
          </w:tcPr>
          <w:p w14:paraId="0E17BB8E" w14:textId="7294C9D2" w:rsidR="00EF5B2E" w:rsidRDefault="00737524" w:rsidP="0035694A">
            <w:pPr>
              <w:jc w:val="both"/>
              <w:rPr>
                <w:bCs/>
                <w:iCs/>
              </w:rPr>
            </w:pPr>
            <w:r w:rsidRPr="00737524">
              <w:rPr>
                <w:bCs/>
                <w:iCs/>
              </w:rPr>
              <w:t xml:space="preserve">L’esame è sia scritto che orale. </w:t>
            </w:r>
            <w:r w:rsidR="00B93429">
              <w:rPr>
                <w:bCs/>
                <w:iCs/>
              </w:rPr>
              <w:t xml:space="preserve">Il </w:t>
            </w:r>
            <w:r w:rsidR="00B93429" w:rsidRPr="00EF5B2E">
              <w:rPr>
                <w:b/>
                <w:bCs/>
                <w:iCs/>
              </w:rPr>
              <w:t>venerdì</w:t>
            </w:r>
            <w:r w:rsidR="00B93429">
              <w:rPr>
                <w:bCs/>
                <w:iCs/>
              </w:rPr>
              <w:t xml:space="preserve"> </w:t>
            </w:r>
            <w:r w:rsidR="005800E1">
              <w:rPr>
                <w:bCs/>
                <w:iCs/>
              </w:rPr>
              <w:t>(se non festivo</w:t>
            </w:r>
            <w:r w:rsidR="00BE27EA">
              <w:rPr>
                <w:bCs/>
                <w:iCs/>
              </w:rPr>
              <w:t xml:space="preserve"> o comunque 5 giorni prima della data d’esame</w:t>
            </w:r>
            <w:r w:rsidR="005800E1">
              <w:rPr>
                <w:bCs/>
                <w:iCs/>
              </w:rPr>
              <w:t xml:space="preserve">) </w:t>
            </w:r>
            <w:r w:rsidR="00B93429">
              <w:rPr>
                <w:bCs/>
                <w:iCs/>
              </w:rPr>
              <w:t>che precede la data d’esame</w:t>
            </w:r>
            <w:r w:rsidR="00DB78F4">
              <w:rPr>
                <w:bCs/>
                <w:iCs/>
              </w:rPr>
              <w:t xml:space="preserve"> </w:t>
            </w:r>
            <w:r w:rsidR="00DB78F4" w:rsidRPr="00EF5B2E">
              <w:rPr>
                <w:b/>
                <w:bCs/>
                <w:iCs/>
              </w:rPr>
              <w:t>tra le ore 18 e le ore 20</w:t>
            </w:r>
            <w:r w:rsidR="00DB78F4">
              <w:rPr>
                <w:bCs/>
                <w:iCs/>
              </w:rPr>
              <w:t xml:space="preserve"> </w:t>
            </w:r>
            <w:r w:rsidRPr="00737524">
              <w:rPr>
                <w:bCs/>
                <w:iCs/>
              </w:rPr>
              <w:t xml:space="preserve">verrà </w:t>
            </w:r>
            <w:r w:rsidR="00B93429">
              <w:rPr>
                <w:bCs/>
                <w:iCs/>
              </w:rPr>
              <w:t>somministrato online</w:t>
            </w:r>
            <w:r w:rsidRPr="00737524">
              <w:rPr>
                <w:bCs/>
                <w:iCs/>
              </w:rPr>
              <w:t>, a quanti si sono prenotati</w:t>
            </w:r>
            <w:r w:rsidR="003D5855">
              <w:rPr>
                <w:bCs/>
                <w:iCs/>
              </w:rPr>
              <w:t xml:space="preserve"> </w:t>
            </w:r>
            <w:r w:rsidR="006555AE">
              <w:rPr>
                <w:bCs/>
                <w:iCs/>
              </w:rPr>
              <w:t>sul sito</w:t>
            </w:r>
            <w:r w:rsidR="003D5855">
              <w:rPr>
                <w:bCs/>
                <w:iCs/>
              </w:rPr>
              <w:t xml:space="preserve"> </w:t>
            </w:r>
            <w:hyperlink r:id="rId8" w:history="1">
              <w:r w:rsidR="003D5855" w:rsidRPr="009E36CB">
                <w:rPr>
                  <w:rStyle w:val="Hyperlink"/>
                </w:rPr>
                <w:t>www.cognitivelab.it</w:t>
              </w:r>
            </w:hyperlink>
            <w:r w:rsidRPr="00737524">
              <w:rPr>
                <w:bCs/>
                <w:iCs/>
              </w:rPr>
              <w:t xml:space="preserve"> </w:t>
            </w:r>
            <w:r w:rsidR="009039A5">
              <w:rPr>
                <w:bCs/>
                <w:iCs/>
              </w:rPr>
              <w:t xml:space="preserve">almeno </w:t>
            </w:r>
            <w:r w:rsidR="009039A5" w:rsidRPr="009039A5">
              <w:rPr>
                <w:b/>
                <w:bCs/>
                <w:iCs/>
              </w:rPr>
              <w:t>10 giorni prima</w:t>
            </w:r>
            <w:r w:rsidR="009039A5">
              <w:rPr>
                <w:bCs/>
                <w:iCs/>
              </w:rPr>
              <w:t xml:space="preserve"> della data d’esame, </w:t>
            </w:r>
            <w:r w:rsidR="00B93429">
              <w:rPr>
                <w:bCs/>
                <w:iCs/>
              </w:rPr>
              <w:t>1 questionario con 30</w:t>
            </w:r>
            <w:r w:rsidRPr="00737524">
              <w:rPr>
                <w:bCs/>
                <w:iCs/>
              </w:rPr>
              <w:t xml:space="preserve"> domande a risposta multipla (</w:t>
            </w:r>
            <w:r w:rsidRPr="00737524">
              <w:rPr>
                <w:b/>
                <w:bCs/>
                <w:iCs/>
              </w:rPr>
              <w:t>+1 = risposta esatta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-0,25 = risposta errata</w:t>
            </w:r>
            <w:r w:rsidRPr="00737524">
              <w:rPr>
                <w:bCs/>
                <w:iCs/>
              </w:rPr>
              <w:t xml:space="preserve"> // </w:t>
            </w:r>
            <w:r w:rsidRPr="00737524">
              <w:rPr>
                <w:b/>
                <w:bCs/>
                <w:iCs/>
              </w:rPr>
              <w:t>0 = risposta non data</w:t>
            </w:r>
            <w:r w:rsidR="00B93429">
              <w:rPr>
                <w:bCs/>
                <w:iCs/>
              </w:rPr>
              <w:t>) tratte dai contenuti dei materiali d’esame obbligatori (vedi sotto: “</w:t>
            </w:r>
            <w:r w:rsidR="00B93429" w:rsidRPr="00B93429">
              <w:t>Testi obbligatori”</w:t>
            </w:r>
            <w:r w:rsidR="00B93429" w:rsidRPr="00DB78F4">
              <w:t>)</w:t>
            </w:r>
            <w:r w:rsidR="00C47C03" w:rsidRPr="00DB78F4">
              <w:rPr>
                <w:bCs/>
                <w:iCs/>
              </w:rPr>
              <w:t xml:space="preserve">. </w:t>
            </w:r>
            <w:r w:rsidR="00EF5B2E">
              <w:rPr>
                <w:bCs/>
                <w:iCs/>
              </w:rPr>
              <w:t>Il questionario potrà essere compilato online attraverso un PC, Tablet o Smartphone connesso alla rete Internet ovunque desideri l</w:t>
            </w:r>
            <w:r w:rsidR="006F5C87">
              <w:rPr>
                <w:bCs/>
                <w:iCs/>
              </w:rPr>
              <w:t>o studente</w:t>
            </w:r>
            <w:r w:rsidR="00EF5B2E">
              <w:rPr>
                <w:bCs/>
                <w:iCs/>
              </w:rPr>
              <w:t xml:space="preserve">, oppure presso il Dipartimento o altre sedi universitarie che offrano agli studenti un accesso a internet (p.e.: Biblioteche o LIDU </w:t>
            </w:r>
            <w:hyperlink r:id="rId9" w:history="1">
              <w:r w:rsidR="00EF5B2E" w:rsidRPr="00053A3D">
                <w:rPr>
                  <w:rStyle w:val="Hyperlink"/>
                  <w:bCs/>
                  <w:iCs/>
                </w:rPr>
                <w:t>http://www.lifu.unipg.it/</w:t>
              </w:r>
            </w:hyperlink>
            <w:r w:rsidR="00333F4A">
              <w:rPr>
                <w:bCs/>
                <w:iCs/>
              </w:rPr>
              <w:t>).</w:t>
            </w:r>
          </w:p>
          <w:p w14:paraId="510F71BA" w14:textId="0ADE867D" w:rsidR="00BE27EA" w:rsidRPr="00BE27EA" w:rsidRDefault="00BE27EA" w:rsidP="0035694A">
            <w:pPr>
              <w:jc w:val="both"/>
              <w:rPr>
                <w:bCs/>
                <w:i/>
              </w:rPr>
            </w:pPr>
            <w:r w:rsidRPr="00BE27EA">
              <w:rPr>
                <w:bCs/>
                <w:i/>
              </w:rPr>
              <w:t xml:space="preserve">Gli/le </w:t>
            </w:r>
            <w:proofErr w:type="spellStart"/>
            <w:r w:rsidRPr="00BE27EA">
              <w:rPr>
                <w:bCs/>
                <w:i/>
              </w:rPr>
              <w:t>student</w:t>
            </w:r>
            <w:proofErr w:type="spellEnd"/>
            <w:r w:rsidRPr="00BE27EA">
              <w:rPr>
                <w:bCs/>
                <w:i/>
              </w:rPr>
              <w:t>* con DSA o con disabilità che desiderino svolgere in altra modalità (carta e matita) od usufruire, come loro diritto, di un tempo supplementare per lo svolgimento della prova scritta dovranno accordarsi con il professore durante il ricevimento studenti sulle modalità di valutazione.</w:t>
            </w:r>
          </w:p>
          <w:p w14:paraId="3F82F2E7" w14:textId="73D40C53" w:rsidR="006335E1" w:rsidRDefault="00333F4A" w:rsidP="0035694A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Per sostenere la prova scritta l</w:t>
            </w:r>
            <w:r w:rsidR="00BE27EA">
              <w:rPr>
                <w:bCs/>
                <w:iCs/>
              </w:rPr>
              <w:t>*</w:t>
            </w:r>
            <w:r>
              <w:rPr>
                <w:bCs/>
                <w:iCs/>
              </w:rPr>
              <w:t xml:space="preserve"> studente</w:t>
            </w:r>
            <w:r w:rsidR="00BE27EA">
              <w:rPr>
                <w:bCs/>
                <w:iCs/>
              </w:rPr>
              <w:t>*</w:t>
            </w:r>
            <w:r>
              <w:rPr>
                <w:bCs/>
                <w:iCs/>
              </w:rPr>
              <w:t xml:space="preserve"> che si è prenotato all’esame sul sito </w:t>
            </w:r>
            <w:hyperlink r:id="rId10" w:history="1">
              <w:r w:rsidRPr="009E36CB">
                <w:rPr>
                  <w:rStyle w:val="Hyperlink"/>
                </w:rPr>
                <w:t>www.cognitivelab.it</w:t>
              </w:r>
            </w:hyperlink>
            <w:r>
              <w:rPr>
                <w:bCs/>
                <w:iCs/>
              </w:rPr>
              <w:t xml:space="preserve"> riceverà</w:t>
            </w:r>
            <w:r w:rsidR="00DF4984">
              <w:rPr>
                <w:bCs/>
                <w:iCs/>
              </w:rPr>
              <w:t xml:space="preserve"> </w:t>
            </w:r>
            <w:r w:rsidR="00DF4984" w:rsidRPr="00DF4984">
              <w:rPr>
                <w:b/>
                <w:bCs/>
                <w:iCs/>
              </w:rPr>
              <w:t>entro le 24 ore prima della prova scritta</w:t>
            </w:r>
            <w:r>
              <w:rPr>
                <w:bCs/>
                <w:iCs/>
              </w:rPr>
              <w:t xml:space="preserve">, all’indirizzo </w:t>
            </w:r>
            <w:proofErr w:type="gramStart"/>
            <w:r>
              <w:rPr>
                <w:bCs/>
                <w:iCs/>
              </w:rPr>
              <w:t>email</w:t>
            </w:r>
            <w:proofErr w:type="gramEnd"/>
            <w:r>
              <w:rPr>
                <w:bCs/>
                <w:iCs/>
              </w:rPr>
              <w:t xml:space="preserve"> che ha inserito nella prenotazione all’esame, l’indirizzo Internet e i</w:t>
            </w:r>
            <w:r w:rsidR="003D5E1D">
              <w:rPr>
                <w:bCs/>
                <w:iCs/>
              </w:rPr>
              <w:t>l codice</w:t>
            </w:r>
            <w:r>
              <w:rPr>
                <w:bCs/>
                <w:iCs/>
              </w:rPr>
              <w:t xml:space="preserve"> di accesso al proprio questionario online. I</w:t>
            </w:r>
            <w:r w:rsidR="003D5E1D">
              <w:rPr>
                <w:bCs/>
                <w:iCs/>
              </w:rPr>
              <w:t>l codice</w:t>
            </w:r>
            <w:r>
              <w:rPr>
                <w:bCs/>
                <w:iCs/>
              </w:rPr>
              <w:t xml:space="preserve"> </w:t>
            </w:r>
            <w:r w:rsidR="003D5E1D">
              <w:rPr>
                <w:bCs/>
                <w:iCs/>
              </w:rPr>
              <w:t>è valido</w:t>
            </w:r>
            <w:r>
              <w:rPr>
                <w:bCs/>
                <w:iCs/>
              </w:rPr>
              <w:t xml:space="preserve"> per </w:t>
            </w:r>
            <w:r w:rsidRPr="00333F4A">
              <w:rPr>
                <w:b/>
                <w:bCs/>
                <w:iCs/>
              </w:rPr>
              <w:t>un solo</w:t>
            </w:r>
            <w:r>
              <w:rPr>
                <w:bCs/>
                <w:iCs/>
              </w:rPr>
              <w:t xml:space="preserve"> accesso e </w:t>
            </w:r>
            <w:r w:rsidR="003D5E1D">
              <w:rPr>
                <w:b/>
                <w:bCs/>
                <w:iCs/>
              </w:rPr>
              <w:t>scade</w:t>
            </w:r>
            <w:r w:rsidRPr="00333F4A">
              <w:rPr>
                <w:b/>
                <w:bCs/>
                <w:iCs/>
              </w:rPr>
              <w:t xml:space="preserve"> alle ore 20 del </w:t>
            </w:r>
            <w:r w:rsidR="00BE27EA">
              <w:rPr>
                <w:b/>
                <w:bCs/>
                <w:iCs/>
              </w:rPr>
              <w:t>giorno di svolgimento della prova scritta</w:t>
            </w:r>
            <w:r>
              <w:rPr>
                <w:bCs/>
                <w:iCs/>
              </w:rPr>
              <w:t xml:space="preserve">. </w:t>
            </w:r>
            <w:r w:rsidR="00DB78F4">
              <w:rPr>
                <w:bCs/>
                <w:iCs/>
              </w:rPr>
              <w:t xml:space="preserve">Il tempo della prova scritta è di </w:t>
            </w:r>
            <w:r w:rsidR="00DB78F4" w:rsidRPr="00DB78F4">
              <w:rPr>
                <w:b/>
                <w:bCs/>
                <w:iCs/>
              </w:rPr>
              <w:t>30 minuti</w:t>
            </w:r>
            <w:r>
              <w:rPr>
                <w:bCs/>
                <w:iCs/>
              </w:rPr>
              <w:t xml:space="preserve">. </w:t>
            </w:r>
            <w:r w:rsidR="00737524" w:rsidRPr="00DB78F4">
              <w:rPr>
                <w:bCs/>
                <w:iCs/>
              </w:rPr>
              <w:t>Q</w:t>
            </w:r>
            <w:r w:rsidR="00737524" w:rsidRPr="00737524">
              <w:rPr>
                <w:bCs/>
                <w:iCs/>
              </w:rPr>
              <w:t>uanti avranno superato la prova scritta (</w:t>
            </w:r>
            <w:r w:rsidR="00EF5B2E">
              <w:rPr>
                <w:bCs/>
                <w:iCs/>
              </w:rPr>
              <w:t xml:space="preserve">ottenendo </w:t>
            </w:r>
            <w:r w:rsidR="00737524" w:rsidRPr="00737524">
              <w:rPr>
                <w:bCs/>
                <w:iCs/>
              </w:rPr>
              <w:t xml:space="preserve">almeno </w:t>
            </w:r>
            <w:r w:rsidR="00B93429">
              <w:rPr>
                <w:b/>
                <w:bCs/>
                <w:iCs/>
              </w:rPr>
              <w:t>18</w:t>
            </w:r>
            <w:r w:rsidR="00737524" w:rsidRPr="00737524">
              <w:rPr>
                <w:b/>
                <w:bCs/>
                <w:iCs/>
              </w:rPr>
              <w:t xml:space="preserve"> punti</w:t>
            </w:r>
            <w:r w:rsidR="009E1D3A">
              <w:rPr>
                <w:bCs/>
                <w:iCs/>
              </w:rPr>
              <w:t>)</w:t>
            </w:r>
            <w:r w:rsidR="00737524" w:rsidRPr="00737524">
              <w:rPr>
                <w:bCs/>
                <w:iCs/>
              </w:rPr>
              <w:t xml:space="preserve"> sosterranno successivamente (</w:t>
            </w:r>
            <w:r w:rsidR="00B93429">
              <w:rPr>
                <w:bCs/>
                <w:iCs/>
              </w:rPr>
              <w:t xml:space="preserve">nella data </w:t>
            </w:r>
            <w:r w:rsidR="00DB78F4">
              <w:rPr>
                <w:bCs/>
                <w:iCs/>
              </w:rPr>
              <w:t>immediatamente successiva al venerdì della prova scritta online</w:t>
            </w:r>
            <w:r w:rsidR="00737524" w:rsidRPr="00737524">
              <w:rPr>
                <w:bCs/>
                <w:iCs/>
              </w:rPr>
              <w:t>) la prova orale sull’intero programma d’esame.</w:t>
            </w:r>
          </w:p>
          <w:p w14:paraId="1DAD6A3A" w14:textId="77777777" w:rsidR="00DB78F4" w:rsidRDefault="00DB78F4" w:rsidP="005E3230">
            <w:pPr>
              <w:jc w:val="both"/>
            </w:pPr>
            <w:r>
              <w:t xml:space="preserve">Chi </w:t>
            </w:r>
            <w:r w:rsidRPr="00EF5B2E">
              <w:rPr>
                <w:b/>
              </w:rPr>
              <w:t>non</w:t>
            </w:r>
            <w:r>
              <w:t xml:space="preserve"> si presenta alla </w:t>
            </w:r>
            <w:r w:rsidRPr="00EF5B2E">
              <w:rPr>
                <w:b/>
              </w:rPr>
              <w:t>prova orale</w:t>
            </w:r>
            <w:r>
              <w:t xml:space="preserve"> nella data immediatamente successiva alla prova scritta (per cui si è prenotato sul sito di </w:t>
            </w:r>
            <w:hyperlink r:id="rId11" w:history="1">
              <w:r w:rsidRPr="00053A3D">
                <w:rPr>
                  <w:rStyle w:val="Hyperlink"/>
                </w:rPr>
                <w:t>www.cognitivelab.it</w:t>
              </w:r>
            </w:hyperlink>
            <w:r>
              <w:t xml:space="preserve">) dovrà </w:t>
            </w:r>
            <w:r w:rsidRPr="00EF5B2E">
              <w:rPr>
                <w:b/>
              </w:rPr>
              <w:t>ripetere la prova scritta</w:t>
            </w:r>
            <w:r>
              <w:t xml:space="preserve"> anche se ha ottenuto un punteggio positivo. </w:t>
            </w:r>
            <w:r w:rsidR="006F5C87" w:rsidRPr="006F5C87">
              <w:t>Gli studenti</w:t>
            </w:r>
            <w:r w:rsidRPr="006F5C87">
              <w:t xml:space="preserve"> che</w:t>
            </w:r>
            <w:r w:rsidRPr="006F5C87">
              <w:rPr>
                <w:b/>
              </w:rPr>
              <w:t xml:space="preserve"> non </w:t>
            </w:r>
            <w:r w:rsidRPr="006F5C87">
              <w:t>hanno superato la</w:t>
            </w:r>
            <w:r w:rsidRPr="006F5C87">
              <w:rPr>
                <w:b/>
              </w:rPr>
              <w:t xml:space="preserve"> prova scritta non sono tenuti a </w:t>
            </w:r>
            <w:r w:rsidR="00333F4A">
              <w:rPr>
                <w:b/>
              </w:rPr>
              <w:t>firmare il verbale</w:t>
            </w:r>
            <w:r w:rsidRPr="006F5C87">
              <w:rPr>
                <w:b/>
              </w:rPr>
              <w:t xml:space="preserve"> </w:t>
            </w:r>
            <w:r w:rsidRPr="006F5C87">
              <w:t xml:space="preserve">il giorno </w:t>
            </w:r>
            <w:r w:rsidR="006F5C87">
              <w:t>del</w:t>
            </w:r>
            <w:r w:rsidRPr="006F5C87">
              <w:t>la prova orale</w:t>
            </w:r>
            <w:r>
              <w:t>.</w:t>
            </w:r>
          </w:p>
          <w:p w14:paraId="20D0F289" w14:textId="77777777" w:rsidR="00DB78F4" w:rsidRDefault="006F5C87" w:rsidP="005E3230">
            <w:pPr>
              <w:jc w:val="both"/>
            </w:pPr>
            <w:r>
              <w:t>Gli studenti</w:t>
            </w:r>
            <w:r w:rsidR="00DB78F4">
              <w:t xml:space="preserve"> che </w:t>
            </w:r>
            <w:r>
              <w:t xml:space="preserve">pur </w:t>
            </w:r>
            <w:r w:rsidR="00DB78F4">
              <w:t xml:space="preserve">avendo superato la prova scritta online </w:t>
            </w:r>
            <w:r w:rsidR="00DB78F4" w:rsidRPr="006F5C87">
              <w:rPr>
                <w:b/>
              </w:rPr>
              <w:t>non supereranno la prova orale</w:t>
            </w:r>
            <w:r w:rsidR="00DB78F4">
              <w:t xml:space="preserve"> dovranno </w:t>
            </w:r>
            <w:r w:rsidR="00DB78F4" w:rsidRPr="006F5C87">
              <w:rPr>
                <w:b/>
              </w:rPr>
              <w:t>ripetere</w:t>
            </w:r>
            <w:r w:rsidR="00DB78F4">
              <w:t xml:space="preserve"> anche la prova scritta online.</w:t>
            </w:r>
          </w:p>
          <w:p w14:paraId="0AF545D8" w14:textId="14400A63" w:rsidR="00EF5B2E" w:rsidRDefault="00DB78F4" w:rsidP="00EF5B2E">
            <w:pPr>
              <w:jc w:val="both"/>
            </w:pPr>
            <w:r>
              <w:t xml:space="preserve">Coloro che non hanno superato la prova scritta online o la prova orale </w:t>
            </w:r>
            <w:r w:rsidRPr="006F5C87">
              <w:rPr>
                <w:b/>
              </w:rPr>
              <w:t xml:space="preserve">possono </w:t>
            </w:r>
            <w:proofErr w:type="spellStart"/>
            <w:r w:rsidRPr="006F5C87">
              <w:rPr>
                <w:b/>
              </w:rPr>
              <w:t>riprenotarsi</w:t>
            </w:r>
            <w:proofErr w:type="spellEnd"/>
            <w:r w:rsidRPr="006F5C87">
              <w:rPr>
                <w:b/>
              </w:rPr>
              <w:t xml:space="preserve"> in qualunque altra data d’esame</w:t>
            </w:r>
            <w:r>
              <w:t xml:space="preserve"> (anche immediatamente successiva) </w:t>
            </w:r>
            <w:r w:rsidR="00EF5B2E">
              <w:t>tra quelle</w:t>
            </w:r>
            <w:r w:rsidR="005E3230" w:rsidRPr="005E3230">
              <w:t xml:space="preserve"> indicate nel </w:t>
            </w:r>
            <w:hyperlink r:id="rId12" w:history="1">
              <w:r w:rsidR="005E3230" w:rsidRPr="005E3230">
                <w:rPr>
                  <w:rStyle w:val="Hyperlink"/>
                  <w:b/>
                  <w:bCs/>
                </w:rPr>
                <w:t>Calendario</w:t>
              </w:r>
            </w:hyperlink>
            <w:r w:rsidR="00EF5B2E">
              <w:t xml:space="preserve">. In </w:t>
            </w:r>
            <w:r w:rsidR="00EF5B2E" w:rsidRPr="006F5C87">
              <w:rPr>
                <w:b/>
              </w:rPr>
              <w:t>tutti</w:t>
            </w:r>
            <w:r w:rsidR="00EF5B2E">
              <w:t xml:space="preserve"> gli appelli è possibile sostenere sia la prova scritta online che la prova orale.</w:t>
            </w:r>
          </w:p>
          <w:p w14:paraId="7E851B4C" w14:textId="77777777" w:rsidR="00E6349A" w:rsidRPr="003D5855" w:rsidRDefault="00E6349A" w:rsidP="00DF4984">
            <w:pPr>
              <w:jc w:val="both"/>
            </w:pPr>
            <w:r>
              <w:t xml:space="preserve">Per ulteriori informazioni sugli esami di Psicologia generale </w:t>
            </w:r>
            <w:r w:rsidR="003D5E1D">
              <w:t>o in caso in cui non si sia ricevuto</w:t>
            </w:r>
            <w:r w:rsidR="00DF4984">
              <w:t xml:space="preserve"> i</w:t>
            </w:r>
            <w:r w:rsidR="003D5E1D">
              <w:t>l codice</w:t>
            </w:r>
            <w:r w:rsidR="00DF4984">
              <w:t xml:space="preserve"> di accesso al questionario online </w:t>
            </w:r>
            <w:r>
              <w:t xml:space="preserve">consulta le </w:t>
            </w:r>
            <w:hyperlink r:id="rId13" w:history="1">
              <w:r w:rsidRPr="00E6349A">
                <w:rPr>
                  <w:rStyle w:val="Hyperlink"/>
                  <w:b/>
                </w:rPr>
                <w:t>FAQ</w:t>
              </w:r>
            </w:hyperlink>
            <w:r>
              <w:t xml:space="preserve"> del sito di </w:t>
            </w:r>
            <w:hyperlink r:id="rId14" w:history="1">
              <w:r w:rsidR="006F5C87" w:rsidRPr="00053A3D">
                <w:rPr>
                  <w:rStyle w:val="Hyperlink"/>
                </w:rPr>
                <w:t>www.cognitivelab.it</w:t>
              </w:r>
            </w:hyperlink>
            <w:r>
              <w:t>.</w:t>
            </w:r>
          </w:p>
        </w:tc>
      </w:tr>
    </w:tbl>
    <w:p w14:paraId="53A97608" w14:textId="77777777" w:rsidR="006335E1" w:rsidRDefault="006335E1" w:rsidP="006335E1">
      <w:pPr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7227"/>
      </w:tblGrid>
      <w:tr w:rsidR="001639BF" w:rsidRPr="00E52DE0" w14:paraId="101DCFF8" w14:textId="77777777" w:rsidTr="005D3109"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05A5" w14:textId="77777777" w:rsidR="001639BF" w:rsidRPr="00A329C5" w:rsidRDefault="001639BF" w:rsidP="005D3109">
            <w:pPr>
              <w:rPr>
                <w:b/>
                <w:bCs/>
                <w:sz w:val="24"/>
              </w:rPr>
            </w:pPr>
            <w:r w:rsidRPr="00A329C5">
              <w:rPr>
                <w:b/>
                <w:bCs/>
                <w:sz w:val="24"/>
              </w:rPr>
              <w:t>Esame a scelta dello studente</w:t>
            </w:r>
          </w:p>
        </w:tc>
        <w:tc>
          <w:tcPr>
            <w:tcW w:w="3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64A1" w14:textId="77777777" w:rsidR="001639BF" w:rsidRPr="001639BF" w:rsidRDefault="001639BF" w:rsidP="001639BF">
            <w:pPr>
              <w:jc w:val="both"/>
              <w:rPr>
                <w:bCs/>
                <w:iCs/>
              </w:rPr>
            </w:pPr>
            <w:r w:rsidRPr="001639BF">
              <w:rPr>
                <w:bCs/>
                <w:iCs/>
              </w:rPr>
              <w:t xml:space="preserve">Gli studenti provenienti da altri corsi di laurea che desiderano sostenere </w:t>
            </w:r>
            <w:r w:rsidRPr="001639BF">
              <w:rPr>
                <w:b/>
                <w:bCs/>
                <w:iCs/>
              </w:rPr>
              <w:t>Psicologia generale</w:t>
            </w:r>
            <w:r w:rsidRPr="001639BF">
              <w:rPr>
                <w:bCs/>
                <w:iCs/>
              </w:rPr>
              <w:t xml:space="preserve"> come </w:t>
            </w:r>
            <w:r w:rsidRPr="001639BF">
              <w:rPr>
                <w:b/>
                <w:bCs/>
                <w:iCs/>
              </w:rPr>
              <w:t xml:space="preserve">Esame a scelta dello studente per </w:t>
            </w:r>
            <w:r w:rsidRPr="001639BF">
              <w:rPr>
                <w:b/>
                <w:bCs/>
                <w:iCs/>
                <w:u w:val="single"/>
              </w:rPr>
              <w:t>12</w:t>
            </w:r>
            <w:r w:rsidRPr="001639BF">
              <w:rPr>
                <w:b/>
                <w:bCs/>
                <w:iCs/>
              </w:rPr>
              <w:t xml:space="preserve"> CFU</w:t>
            </w:r>
            <w:r w:rsidRPr="001639BF">
              <w:rPr>
                <w:bCs/>
                <w:iCs/>
              </w:rPr>
              <w:t xml:space="preserve"> devono:</w:t>
            </w:r>
          </w:p>
          <w:p w14:paraId="1E045E97" w14:textId="77777777"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 xml:space="preserve">inviare una </w:t>
            </w:r>
            <w:proofErr w:type="gramStart"/>
            <w:r w:rsidRPr="001639BF">
              <w:rPr>
                <w:b/>
                <w:bCs/>
                <w:iCs/>
              </w:rPr>
              <w:t>email</w:t>
            </w:r>
            <w:proofErr w:type="gramEnd"/>
            <w:r w:rsidRPr="001639BF">
              <w:rPr>
                <w:bCs/>
                <w:iCs/>
              </w:rPr>
              <w:t xml:space="preserve"> di richiesta al prof. Stefano Federici (</w:t>
            </w:r>
            <w:hyperlink r:id="rId15" w:history="1">
              <w:r w:rsidRPr="001639BF">
                <w:rPr>
                  <w:rStyle w:val="Hyperlink"/>
                  <w:b/>
                  <w:bCs/>
                  <w:iCs/>
                </w:rPr>
                <w:t>stefano.federici@unipg.it</w:t>
              </w:r>
            </w:hyperlink>
            <w:r w:rsidRPr="001639BF">
              <w:rPr>
                <w:bCs/>
                <w:iCs/>
              </w:rPr>
              <w:t>);</w:t>
            </w:r>
          </w:p>
          <w:p w14:paraId="28AD8220" w14:textId="6E1C01F8"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attenersi strettamente al programma d’esame</w:t>
            </w:r>
            <w:r w:rsidRPr="001639BF">
              <w:rPr>
                <w:bCs/>
                <w:iCs/>
              </w:rPr>
              <w:t xml:space="preserve"> (scaricabile anche su questo sito) previsto per gli studenti del </w:t>
            </w:r>
            <w:r w:rsidR="00CA1185" w:rsidRPr="001639BF">
              <w:rPr>
                <w:bCs/>
                <w:iCs/>
              </w:rPr>
              <w:t>CdS</w:t>
            </w:r>
            <w:r w:rsidRPr="001639BF">
              <w:rPr>
                <w:bCs/>
                <w:iCs/>
              </w:rPr>
              <w:t xml:space="preserve"> in </w:t>
            </w:r>
            <w:r w:rsidRPr="001639BF">
              <w:rPr>
                <w:bCs/>
                <w:i/>
                <w:iCs/>
              </w:rPr>
              <w:t>Scienze e Tecniche Psicologiche</w:t>
            </w:r>
            <w:r w:rsidR="003C3089">
              <w:rPr>
                <w:bCs/>
                <w:iCs/>
              </w:rPr>
              <w:t xml:space="preserve"> (STP</w:t>
            </w:r>
            <w:r w:rsidRPr="001639BF">
              <w:rPr>
                <w:bCs/>
                <w:iCs/>
              </w:rPr>
              <w:t xml:space="preserve">) relativo all’anno di frequenza del corso oppure al programma dell’ultimo anno di corso </w:t>
            </w:r>
            <w:r w:rsidRPr="001639BF">
              <w:rPr>
                <w:bCs/>
                <w:i/>
                <w:iCs/>
              </w:rPr>
              <w:t>(esempio:</w:t>
            </w:r>
            <w:r w:rsidRPr="001639BF">
              <w:rPr>
                <w:bCs/>
                <w:iCs/>
              </w:rPr>
              <w:t xml:space="preserve"> se si fosse frequentato il corso nel 20</w:t>
            </w:r>
            <w:r w:rsidR="00712533">
              <w:rPr>
                <w:bCs/>
                <w:iCs/>
              </w:rPr>
              <w:t>3</w:t>
            </w:r>
            <w:r w:rsidRPr="001639BF">
              <w:rPr>
                <w:bCs/>
                <w:iCs/>
              </w:rPr>
              <w:t>0 e ci si trovasse nel 203</w:t>
            </w:r>
            <w:r w:rsidR="00712533">
              <w:rPr>
                <w:bCs/>
                <w:iCs/>
              </w:rPr>
              <w:t>2</w:t>
            </w:r>
            <w:r w:rsidRPr="001639BF">
              <w:rPr>
                <w:bCs/>
                <w:iCs/>
              </w:rPr>
              <w:t>, lo studente potrebbe sostenere l’esame con il programma dell’AA 20</w:t>
            </w:r>
            <w:r w:rsidR="00712533">
              <w:rPr>
                <w:bCs/>
                <w:iCs/>
              </w:rPr>
              <w:t>3</w:t>
            </w:r>
            <w:r w:rsidRPr="001639BF">
              <w:rPr>
                <w:bCs/>
                <w:iCs/>
              </w:rPr>
              <w:t>0-</w:t>
            </w:r>
            <w:r w:rsidR="00712533">
              <w:rPr>
                <w:bCs/>
                <w:iCs/>
              </w:rPr>
              <w:t>3</w:t>
            </w:r>
            <w:r w:rsidRPr="001639BF">
              <w:rPr>
                <w:bCs/>
                <w:iCs/>
              </w:rPr>
              <w:t>1 oppure con quello dell’AA 203</w:t>
            </w:r>
            <w:r w:rsidR="00712533">
              <w:rPr>
                <w:bCs/>
                <w:iCs/>
              </w:rPr>
              <w:t>1</w:t>
            </w:r>
            <w:r w:rsidRPr="001639BF">
              <w:rPr>
                <w:bCs/>
                <w:iCs/>
              </w:rPr>
              <w:t>-3</w:t>
            </w:r>
            <w:r w:rsidR="00712533">
              <w:rPr>
                <w:bCs/>
                <w:iCs/>
              </w:rPr>
              <w:t>2</w:t>
            </w:r>
            <w:r w:rsidRPr="001639BF">
              <w:rPr>
                <w:bCs/>
                <w:iCs/>
              </w:rPr>
              <w:t>);</w:t>
            </w:r>
          </w:p>
          <w:p w14:paraId="2365D31A" w14:textId="1BBB5961" w:rsidR="001639BF" w:rsidRPr="001639BF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prenotare</w:t>
            </w:r>
            <w:r w:rsidRPr="001639BF">
              <w:rPr>
                <w:bCs/>
                <w:iCs/>
              </w:rPr>
              <w:t xml:space="preserve"> l’esame su</w:t>
            </w:r>
            <w:r w:rsidR="003C3089">
              <w:rPr>
                <w:bCs/>
                <w:iCs/>
              </w:rPr>
              <w:t>l</w:t>
            </w:r>
            <w:r w:rsidRPr="001639BF">
              <w:rPr>
                <w:bCs/>
                <w:iCs/>
              </w:rPr>
              <w:t xml:space="preserve"> sito </w:t>
            </w:r>
            <w:hyperlink r:id="rId16" w:history="1">
              <w:r w:rsidR="001611BE" w:rsidRPr="001611BE">
                <w:rPr>
                  <w:rStyle w:val="Hyperlink"/>
                  <w:b/>
                </w:rPr>
                <w:t>www.cognitivelab.it</w:t>
              </w:r>
            </w:hyperlink>
            <w:r w:rsidR="001611BE">
              <w:rPr>
                <w:rStyle w:val="Hyperlink"/>
              </w:rPr>
              <w:t xml:space="preserve"> </w:t>
            </w:r>
            <w:r w:rsidRPr="001639BF">
              <w:rPr>
                <w:bCs/>
                <w:iCs/>
              </w:rPr>
              <w:t xml:space="preserve">indicando “esame a scelta” nel campo </w:t>
            </w:r>
            <w:r w:rsidR="00CA1185" w:rsidRPr="001639BF">
              <w:rPr>
                <w:bCs/>
                <w:iCs/>
              </w:rPr>
              <w:t>CdS</w:t>
            </w:r>
            <w:r w:rsidRPr="001639BF">
              <w:rPr>
                <w:bCs/>
                <w:iCs/>
              </w:rPr>
              <w:t xml:space="preserve">. Le date degli appelli sono quelle indicate nel </w:t>
            </w:r>
            <w:hyperlink r:id="rId17" w:history="1">
              <w:r w:rsidR="003C3089" w:rsidRPr="005E3230">
                <w:rPr>
                  <w:rStyle w:val="Hyperlink"/>
                  <w:b/>
                  <w:bCs/>
                </w:rPr>
                <w:t>Calendario</w:t>
              </w:r>
            </w:hyperlink>
            <w:r w:rsidRPr="001639BF">
              <w:rPr>
                <w:bCs/>
                <w:iCs/>
              </w:rPr>
              <w:t xml:space="preserve"> esami rela</w:t>
            </w:r>
            <w:r w:rsidR="003C3089">
              <w:rPr>
                <w:bCs/>
                <w:iCs/>
              </w:rPr>
              <w:t xml:space="preserve">tive al corso di laurea in </w:t>
            </w:r>
            <w:r w:rsidR="00E15D7F">
              <w:rPr>
                <w:bCs/>
                <w:iCs/>
              </w:rPr>
              <w:t>F</w:t>
            </w:r>
            <w:r w:rsidR="003C3089">
              <w:rPr>
                <w:bCs/>
                <w:iCs/>
              </w:rPr>
              <w:t>STP</w:t>
            </w:r>
            <w:r w:rsidRPr="001639BF">
              <w:rPr>
                <w:bCs/>
                <w:iCs/>
              </w:rPr>
              <w:t>;</w:t>
            </w:r>
          </w:p>
          <w:p w14:paraId="40A4DF78" w14:textId="65E622E6" w:rsidR="001639BF" w:rsidRPr="00712533" w:rsidRDefault="001639BF" w:rsidP="001639BF">
            <w:pPr>
              <w:numPr>
                <w:ilvl w:val="0"/>
                <w:numId w:val="15"/>
              </w:numPr>
              <w:jc w:val="both"/>
              <w:rPr>
                <w:bCs/>
                <w:iCs/>
              </w:rPr>
            </w:pPr>
            <w:r w:rsidRPr="001639BF">
              <w:rPr>
                <w:b/>
                <w:bCs/>
                <w:iCs/>
              </w:rPr>
              <w:t>sostenere</w:t>
            </w:r>
            <w:r w:rsidRPr="001639BF">
              <w:rPr>
                <w:bCs/>
                <w:iCs/>
              </w:rPr>
              <w:t xml:space="preserve"> sia la prova </w:t>
            </w:r>
            <w:r w:rsidRPr="001639BF">
              <w:rPr>
                <w:b/>
                <w:bCs/>
                <w:iCs/>
              </w:rPr>
              <w:t>scritta</w:t>
            </w:r>
            <w:r w:rsidRPr="001639BF">
              <w:rPr>
                <w:bCs/>
                <w:iCs/>
              </w:rPr>
              <w:t xml:space="preserve"> che </w:t>
            </w:r>
            <w:r w:rsidRPr="001639BF">
              <w:rPr>
                <w:b/>
                <w:bCs/>
                <w:iCs/>
              </w:rPr>
              <w:t>orale</w:t>
            </w:r>
            <w:r w:rsidRPr="001639BF">
              <w:rPr>
                <w:bCs/>
                <w:iCs/>
              </w:rPr>
              <w:t xml:space="preserve"> d’esame.</w:t>
            </w:r>
          </w:p>
        </w:tc>
      </w:tr>
    </w:tbl>
    <w:p w14:paraId="62C01A9C" w14:textId="77777777" w:rsidR="001639BF" w:rsidRPr="00942B92" w:rsidRDefault="001639BF" w:rsidP="006335E1">
      <w:pPr>
        <w:jc w:val="both"/>
        <w:rPr>
          <w:sz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335E1" w:rsidRPr="00942B92" w14:paraId="1AA6C6DC" w14:textId="77777777" w:rsidTr="00CC6464">
        <w:tc>
          <w:tcPr>
            <w:tcW w:w="9778" w:type="dxa"/>
          </w:tcPr>
          <w:p w14:paraId="7EC9B161" w14:textId="77777777" w:rsidR="006335E1" w:rsidRPr="00942B92" w:rsidRDefault="006335E1" w:rsidP="00A2543E">
            <w:pPr>
              <w:rPr>
                <w:b/>
                <w:bCs/>
                <w:sz w:val="24"/>
              </w:rPr>
            </w:pPr>
            <w:r w:rsidRPr="00942B92">
              <w:rPr>
                <w:b/>
                <w:bCs/>
                <w:sz w:val="24"/>
              </w:rPr>
              <w:t>Libri di testo e altri supporti didattici</w:t>
            </w:r>
          </w:p>
        </w:tc>
      </w:tr>
      <w:tr w:rsidR="006335E1" w:rsidRPr="00942B92" w14:paraId="09402F36" w14:textId="77777777" w:rsidTr="00CC6464">
        <w:tc>
          <w:tcPr>
            <w:tcW w:w="9778" w:type="dxa"/>
          </w:tcPr>
          <w:p w14:paraId="0B2799B3" w14:textId="77777777" w:rsidR="006335E1" w:rsidRPr="00C962BA" w:rsidRDefault="00E3166D" w:rsidP="00A2543E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Testi </w:t>
            </w:r>
            <w:r w:rsidR="00B763BD">
              <w:rPr>
                <w:u w:val="single"/>
              </w:rPr>
              <w:t>obbligatori</w:t>
            </w:r>
            <w:r w:rsidR="00B303DC" w:rsidRPr="00B303DC">
              <w:t xml:space="preserve"> </w:t>
            </w:r>
            <w:r w:rsidR="00B303DC" w:rsidRPr="00B303DC">
              <w:rPr>
                <w:i/>
              </w:rPr>
              <w:t>(</w:t>
            </w:r>
            <w:r w:rsidR="00B303DC">
              <w:rPr>
                <w:i/>
              </w:rPr>
              <w:t xml:space="preserve">lo studio di questi testi è obbligatorio per </w:t>
            </w:r>
            <w:r w:rsidR="00476537">
              <w:rPr>
                <w:i/>
              </w:rPr>
              <w:t>tutti gli studenti</w:t>
            </w:r>
            <w:r w:rsidR="00B303DC">
              <w:rPr>
                <w:i/>
              </w:rPr>
              <w:t xml:space="preserve"> </w:t>
            </w:r>
            <w:r w:rsidR="00476537">
              <w:rPr>
                <w:i/>
              </w:rPr>
              <w:t xml:space="preserve">– </w:t>
            </w:r>
            <w:r w:rsidR="00B303DC">
              <w:rPr>
                <w:i/>
              </w:rPr>
              <w:t xml:space="preserve">frequentanti, non-frequentanti e lavoratori; si consiglia di </w:t>
            </w:r>
            <w:r w:rsidR="003E54FD">
              <w:rPr>
                <w:i/>
              </w:rPr>
              <w:t>portarne</w:t>
            </w:r>
            <w:r w:rsidR="00B303DC">
              <w:rPr>
                <w:i/>
              </w:rPr>
              <w:t xml:space="preserve"> una copia durante l’esame orale</w:t>
            </w:r>
            <w:r w:rsidR="003E54FD">
              <w:rPr>
                <w:i/>
              </w:rPr>
              <w:t>, durante il quale potrà</w:t>
            </w:r>
            <w:r w:rsidR="00476537">
              <w:rPr>
                <w:i/>
              </w:rPr>
              <w:t xml:space="preserve"> essere richiesta la loro consultazione o da parte dello studente esaminato o da parte del docente esaminatore</w:t>
            </w:r>
            <w:r w:rsidR="00B303DC">
              <w:rPr>
                <w:i/>
              </w:rPr>
              <w:t>)</w:t>
            </w:r>
            <w:r w:rsidR="006335E1" w:rsidRPr="00B303DC">
              <w:t>:</w:t>
            </w:r>
          </w:p>
        </w:tc>
      </w:tr>
      <w:tr w:rsidR="006335E1" w:rsidRPr="00C108EF" w14:paraId="1098EC10" w14:textId="77777777" w:rsidTr="00CC6464">
        <w:tc>
          <w:tcPr>
            <w:tcW w:w="9778" w:type="dxa"/>
          </w:tcPr>
          <w:p w14:paraId="7E5FF385" w14:textId="77777777" w:rsidR="006335E1" w:rsidRPr="00935B13" w:rsidRDefault="00D463D9" w:rsidP="0035694A">
            <w:pPr>
              <w:pStyle w:val="ListParagraph"/>
              <w:numPr>
                <w:ilvl w:val="0"/>
                <w:numId w:val="10"/>
              </w:numPr>
              <w:jc w:val="both"/>
              <w:rPr>
                <w:smallCaps/>
              </w:rPr>
            </w:pPr>
            <w:proofErr w:type="spellStart"/>
            <w:r w:rsidRPr="00D463D9">
              <w:rPr>
                <w:smallCaps/>
              </w:rPr>
              <w:t>Anolli</w:t>
            </w:r>
            <w:proofErr w:type="spellEnd"/>
            <w:r w:rsidRPr="00D463D9">
              <w:rPr>
                <w:smallCaps/>
              </w:rPr>
              <w:t>, L., &amp; Legrenzi, P. (201</w:t>
            </w:r>
            <w:r w:rsidR="00B04159">
              <w:rPr>
                <w:smallCaps/>
              </w:rPr>
              <w:t>2</w:t>
            </w:r>
            <w:r w:rsidRPr="00D463D9">
              <w:rPr>
                <w:smallCaps/>
              </w:rPr>
              <w:t>).</w:t>
            </w:r>
            <w:r w:rsidR="0035694A" w:rsidRPr="0035694A">
              <w:rPr>
                <w:smallCaps/>
              </w:rPr>
              <w:t xml:space="preserve"> </w:t>
            </w:r>
            <w:r w:rsidR="0035694A" w:rsidRPr="0035694A">
              <w:rPr>
                <w:i/>
              </w:rPr>
              <w:t>Psicologia generale</w:t>
            </w:r>
            <w:r w:rsidR="0035694A" w:rsidRPr="0035694A">
              <w:t xml:space="preserve"> (5</w:t>
            </w:r>
            <w:r w:rsidR="0035694A" w:rsidRPr="0035694A">
              <w:rPr>
                <w:u w:val="single"/>
                <w:vertAlign w:val="superscript"/>
              </w:rPr>
              <w:t>a</w:t>
            </w:r>
            <w:r w:rsidR="0035694A" w:rsidRPr="0035694A">
              <w:t xml:space="preserve"> ed.). Milano, IT: Il Mulino.</w:t>
            </w:r>
            <w:r w:rsidR="0035694A">
              <w:t xml:space="preserve"> (Tutti i</w:t>
            </w:r>
            <w:r w:rsidR="006555AE">
              <w:t xml:space="preserve"> capitoli</w:t>
            </w:r>
            <w:r w:rsidR="006555AE" w:rsidRPr="006555AE">
              <w:t>)</w:t>
            </w:r>
          </w:p>
          <w:p w14:paraId="420E2B67" w14:textId="77777777" w:rsidR="00935B13" w:rsidRPr="00935B13" w:rsidRDefault="00935B13" w:rsidP="00935B13">
            <w:pPr>
              <w:ind w:left="360"/>
              <w:jc w:val="both"/>
              <w:rPr>
                <w:i/>
              </w:rPr>
            </w:pPr>
            <w:r w:rsidRPr="00935B13">
              <w:rPr>
                <w:i/>
              </w:rPr>
              <w:t>oppure in lingua inglese</w:t>
            </w:r>
            <w:r w:rsidR="008453E2">
              <w:rPr>
                <w:i/>
              </w:rPr>
              <w:t>:</w:t>
            </w:r>
          </w:p>
          <w:p w14:paraId="34A3F273" w14:textId="4159D83A" w:rsidR="00935B13" w:rsidRPr="003C4608" w:rsidRDefault="005A6DFB" w:rsidP="00935B13">
            <w:pPr>
              <w:ind w:left="360"/>
              <w:jc w:val="both"/>
              <w:rPr>
                <w:lang w:val="en-US"/>
              </w:rPr>
            </w:pPr>
            <w:r w:rsidRPr="005A6DFB">
              <w:rPr>
                <w:smallCaps/>
                <w:lang w:val="en-US"/>
              </w:rPr>
              <w:lastRenderedPageBreak/>
              <w:t>Nolen-Hoeksema, S., Fredrickson, B., Loftus, G. R., &amp; Lutz, C</w:t>
            </w:r>
            <w:r w:rsidR="00935B13" w:rsidRPr="00E15D7F">
              <w:rPr>
                <w:smallCaps/>
                <w:lang w:val="en-US"/>
              </w:rPr>
              <w:t>.</w:t>
            </w:r>
            <w:r w:rsidR="00935B13" w:rsidRPr="00E15D7F">
              <w:rPr>
                <w:lang w:val="en-US"/>
              </w:rPr>
              <w:t xml:space="preserve"> (20</w:t>
            </w:r>
            <w:r w:rsidR="00EC750B">
              <w:rPr>
                <w:lang w:val="en-US"/>
              </w:rPr>
              <w:t>14</w:t>
            </w:r>
            <w:r w:rsidR="00935B13" w:rsidRPr="00E15D7F">
              <w:rPr>
                <w:lang w:val="en-US"/>
              </w:rPr>
              <w:t xml:space="preserve">). </w:t>
            </w:r>
            <w:r w:rsidR="00935B13" w:rsidRPr="00935B13">
              <w:rPr>
                <w:i/>
                <w:iCs/>
                <w:lang w:val="en-US"/>
              </w:rPr>
              <w:t>Atkinson &amp; Hilgard’s Introduction to Psychology</w:t>
            </w:r>
            <w:r w:rsidR="00935B13" w:rsidRPr="00935B13">
              <w:rPr>
                <w:lang w:val="en-US"/>
              </w:rPr>
              <w:t xml:space="preserve"> (1</w:t>
            </w:r>
            <w:r w:rsidR="00EC750B">
              <w:rPr>
                <w:lang w:val="en-US"/>
              </w:rPr>
              <w:t>6</w:t>
            </w:r>
            <w:r w:rsidR="00935B13" w:rsidRPr="00935B13">
              <w:rPr>
                <w:vertAlign w:val="superscript"/>
                <w:lang w:val="en-US"/>
              </w:rPr>
              <w:t>th</w:t>
            </w:r>
            <w:r w:rsidR="00935B13" w:rsidRPr="00935B13">
              <w:rPr>
                <w:lang w:val="en-US"/>
              </w:rPr>
              <w:t xml:space="preserve"> ed.). </w:t>
            </w:r>
            <w:r w:rsidR="00935B13" w:rsidRPr="003C4608">
              <w:rPr>
                <w:lang w:val="en-US"/>
              </w:rPr>
              <w:t>Cheriton House, UK: Cengage Learning.</w:t>
            </w:r>
          </w:p>
        </w:tc>
      </w:tr>
      <w:tr w:rsidR="006335E1" w:rsidRPr="00942B92" w14:paraId="31C4F077" w14:textId="77777777" w:rsidTr="00CC6464">
        <w:tc>
          <w:tcPr>
            <w:tcW w:w="9778" w:type="dxa"/>
          </w:tcPr>
          <w:p w14:paraId="55A4E3D3" w14:textId="68BD45A3" w:rsidR="006335E1" w:rsidRPr="00324FF0" w:rsidRDefault="00324FF0" w:rsidP="00174A90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174A90">
              <w:rPr>
                <w:smallCaps/>
              </w:rPr>
              <w:lastRenderedPageBreak/>
              <w:t>Legrenzi</w:t>
            </w:r>
            <w:r w:rsidRPr="00324FF0">
              <w:t>, P. (a cura). (</w:t>
            </w:r>
            <w:r w:rsidR="00123CAA">
              <w:t>201</w:t>
            </w:r>
            <w:r w:rsidR="00AF6C7E">
              <w:t>9</w:t>
            </w:r>
            <w:r w:rsidRPr="00324FF0">
              <w:t xml:space="preserve">). </w:t>
            </w:r>
            <w:r w:rsidRPr="00174A90">
              <w:rPr>
                <w:i/>
                <w:iCs/>
              </w:rPr>
              <w:t>Storia della psicologia</w:t>
            </w:r>
            <w:r w:rsidRPr="00324FF0">
              <w:t>. Bologna: Il Mulino</w:t>
            </w:r>
            <w:r w:rsidR="0035694A">
              <w:t>.</w:t>
            </w:r>
            <w:r>
              <w:t xml:space="preserve"> (Tutti i capitoli)</w:t>
            </w:r>
            <w:r w:rsidRPr="00324FF0">
              <w:t>.</w:t>
            </w:r>
          </w:p>
        </w:tc>
      </w:tr>
      <w:tr w:rsidR="006335E1" w:rsidRPr="00942B92" w14:paraId="0CD9FD63" w14:textId="77777777" w:rsidTr="00CC6464">
        <w:tc>
          <w:tcPr>
            <w:tcW w:w="9778" w:type="dxa"/>
          </w:tcPr>
          <w:p w14:paraId="6B49E4C3" w14:textId="77777777" w:rsidR="008453E2" w:rsidRPr="008453E2" w:rsidRDefault="00B30441" w:rsidP="00233609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8453E2">
              <w:rPr>
                <w:smallCaps/>
                <w:lang w:val="en-US"/>
              </w:rPr>
              <w:t xml:space="preserve">Buss, D. M. </w:t>
            </w:r>
            <w:r w:rsidR="00237FD3">
              <w:rPr>
                <w:lang w:val="en-US"/>
              </w:rPr>
              <w:t>(2015</w:t>
            </w:r>
            <w:r w:rsidRPr="008453E2">
              <w:rPr>
                <w:lang w:val="en-US"/>
              </w:rPr>
              <w:t xml:space="preserve">). </w:t>
            </w:r>
            <w:r w:rsidR="008453E2" w:rsidRPr="008453E2">
              <w:rPr>
                <w:i/>
                <w:iCs/>
                <w:lang w:val="en-US"/>
              </w:rPr>
              <w:t>Evolutionary Psychology: The New Science of the Mind</w:t>
            </w:r>
            <w:r w:rsidR="008453E2" w:rsidRPr="008453E2">
              <w:rPr>
                <w:lang w:val="en-US"/>
              </w:rPr>
              <w:t xml:space="preserve"> (</w:t>
            </w:r>
            <w:r w:rsidR="00237FD3">
              <w:rPr>
                <w:lang w:val="en-US"/>
              </w:rPr>
              <w:t>5</w:t>
            </w:r>
            <w:r w:rsidR="008453E2" w:rsidRPr="008453E2">
              <w:rPr>
                <w:vertAlign w:val="superscript"/>
                <w:lang w:val="en-US"/>
              </w:rPr>
              <w:t>th</w:t>
            </w:r>
            <w:r w:rsidR="008453E2" w:rsidRPr="008453E2">
              <w:rPr>
                <w:lang w:val="en-US"/>
              </w:rPr>
              <w:t xml:space="preserve"> ed.). </w:t>
            </w:r>
            <w:r w:rsidR="008453E2" w:rsidRPr="003C4608">
              <w:rPr>
                <w:lang w:val="en-US"/>
              </w:rPr>
              <w:t>New York, NY, US: Pearson. (Chapters: 1-5) Trad. it.: (201</w:t>
            </w:r>
            <w:r w:rsidR="00233609">
              <w:rPr>
                <w:lang w:val="en-US"/>
              </w:rPr>
              <w:t>6</w:t>
            </w:r>
            <w:r w:rsidR="008453E2" w:rsidRPr="003C4608">
              <w:rPr>
                <w:lang w:val="en-US"/>
              </w:rPr>
              <w:t xml:space="preserve">). </w:t>
            </w:r>
            <w:proofErr w:type="spellStart"/>
            <w:r w:rsidRPr="003C4608">
              <w:rPr>
                <w:i/>
                <w:lang w:val="en-US"/>
              </w:rPr>
              <w:t>Psicologia</w:t>
            </w:r>
            <w:proofErr w:type="spellEnd"/>
            <w:r w:rsidRPr="003C4608">
              <w:rPr>
                <w:i/>
                <w:lang w:val="en-US"/>
              </w:rPr>
              <w:t xml:space="preserve"> </w:t>
            </w:r>
            <w:proofErr w:type="spellStart"/>
            <w:r w:rsidRPr="003C4608">
              <w:rPr>
                <w:i/>
                <w:lang w:val="en-US"/>
              </w:rPr>
              <w:t>evoluzionistica</w:t>
            </w:r>
            <w:proofErr w:type="spellEnd"/>
            <w:r w:rsidRPr="003C4608">
              <w:rPr>
                <w:lang w:val="en-US"/>
              </w:rPr>
              <w:t xml:space="preserve">. </w:t>
            </w:r>
            <w:r>
              <w:t>Milano</w:t>
            </w:r>
            <w:r w:rsidRPr="00B30441">
              <w:t>: Pearson</w:t>
            </w:r>
            <w:r w:rsidR="0035694A">
              <w:t>.</w:t>
            </w:r>
            <w:r>
              <w:t xml:space="preserve"> (Capitoli da studiare: 1-5)</w:t>
            </w:r>
            <w:r w:rsidR="00324FF0" w:rsidRPr="00324FF0">
              <w:t>.</w:t>
            </w:r>
          </w:p>
        </w:tc>
      </w:tr>
      <w:tr w:rsidR="00E3166D" w:rsidRPr="00942B92" w14:paraId="5368361A" w14:textId="77777777" w:rsidTr="00CC6464">
        <w:tc>
          <w:tcPr>
            <w:tcW w:w="9778" w:type="dxa"/>
          </w:tcPr>
          <w:p w14:paraId="21DA6BD9" w14:textId="0CF5147B" w:rsidR="00E3166D" w:rsidRPr="00174A90" w:rsidRDefault="00D463D9" w:rsidP="00174A90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D463D9">
              <w:rPr>
                <w:smallCaps/>
              </w:rPr>
              <w:t>Federici, S.</w:t>
            </w:r>
            <w:r w:rsidR="00307B86">
              <w:t xml:space="preserve"> (20</w:t>
            </w:r>
            <w:r w:rsidR="00586465">
              <w:t>20</w:t>
            </w:r>
            <w:r>
              <w:t xml:space="preserve">). </w:t>
            </w:r>
            <w:r w:rsidR="0035694A">
              <w:rPr>
                <w:i/>
              </w:rPr>
              <w:t>Slides del corso</w:t>
            </w:r>
            <w:r w:rsidR="00E3166D" w:rsidRPr="00174A90">
              <w:rPr>
                <w:i/>
              </w:rPr>
              <w:t xml:space="preserve"> di Psicologia generale</w:t>
            </w:r>
            <w:r w:rsidR="00586465">
              <w:t xml:space="preserve">, </w:t>
            </w:r>
            <w:r>
              <w:t>disponibili online su</w:t>
            </w:r>
            <w:r w:rsidR="00E3166D">
              <w:t xml:space="preserve">l sito: </w:t>
            </w:r>
            <w:hyperlink r:id="rId18" w:history="1">
              <w:r w:rsidR="00586465" w:rsidRPr="004A75E5">
                <w:rPr>
                  <w:rStyle w:val="Hyperlink"/>
                  <w:bCs/>
                  <w:iCs/>
                </w:rPr>
                <w:t>https://www.cognitivelab.it</w:t>
              </w:r>
            </w:hyperlink>
          </w:p>
        </w:tc>
      </w:tr>
      <w:tr w:rsidR="00B763BD" w:rsidRPr="00942B92" w14:paraId="25C12DF7" w14:textId="77777777" w:rsidTr="00CC6464">
        <w:tc>
          <w:tcPr>
            <w:tcW w:w="9778" w:type="dxa"/>
          </w:tcPr>
          <w:p w14:paraId="5FF06E37" w14:textId="77777777" w:rsidR="00B763BD" w:rsidRPr="00624854" w:rsidRDefault="00B763BD" w:rsidP="00356B2B">
            <w:pPr>
              <w:jc w:val="both"/>
              <w:rPr>
                <w:u w:val="single"/>
              </w:rPr>
            </w:pPr>
            <w:r w:rsidRPr="00624854">
              <w:rPr>
                <w:u w:val="single"/>
              </w:rPr>
              <w:t>Testi consigliati</w:t>
            </w:r>
            <w:r w:rsidR="00476537" w:rsidRPr="00624854">
              <w:t xml:space="preserve"> </w:t>
            </w:r>
            <w:r w:rsidR="00476537" w:rsidRPr="00624854">
              <w:rPr>
                <w:i/>
              </w:rPr>
              <w:t>(si consiglia la lettura di uno o più dei seguenti testi di approfondimento</w:t>
            </w:r>
            <w:r w:rsidR="00A2543E" w:rsidRPr="00624854">
              <w:rPr>
                <w:i/>
              </w:rPr>
              <w:t>; durante il corso saranno</w:t>
            </w:r>
            <w:r w:rsidR="00476537" w:rsidRPr="00624854">
              <w:rPr>
                <w:i/>
              </w:rPr>
              <w:t xml:space="preserve"> previsti dei </w:t>
            </w:r>
            <w:r w:rsidR="00DD0490" w:rsidRPr="00624854">
              <w:rPr>
                <w:i/>
              </w:rPr>
              <w:t>laboratori</w:t>
            </w:r>
            <w:r w:rsidR="00476537" w:rsidRPr="00624854">
              <w:rPr>
                <w:i/>
              </w:rPr>
              <w:t xml:space="preserve"> di lettura e approfondimento di alcuni dei testi con</w:t>
            </w:r>
            <w:r w:rsidR="00950AD5" w:rsidRPr="00624854">
              <w:rPr>
                <w:i/>
              </w:rPr>
              <w:t>sig</w:t>
            </w:r>
            <w:r w:rsidR="00476537" w:rsidRPr="00624854">
              <w:rPr>
                <w:i/>
              </w:rPr>
              <w:t>liati; a</w:t>
            </w:r>
            <w:r w:rsidR="00950AD5" w:rsidRPr="00624854">
              <w:rPr>
                <w:i/>
              </w:rPr>
              <w:t xml:space="preserve">gli studenti che avranno partecipato ai </w:t>
            </w:r>
            <w:r w:rsidR="00DD0490" w:rsidRPr="00624854">
              <w:rPr>
                <w:i/>
              </w:rPr>
              <w:t>laboratori</w:t>
            </w:r>
            <w:r w:rsidR="00950AD5" w:rsidRPr="00624854">
              <w:rPr>
                <w:i/>
              </w:rPr>
              <w:t xml:space="preserve"> di lettura e approfondimento dei testi consigliati o a quanti ne avranno fatto oggetto di studio personale, durante l’esame orale saranno invitati a esporne il contenuto</w:t>
            </w:r>
            <w:r w:rsidR="00DD0490" w:rsidRPr="00624854">
              <w:rPr>
                <w:i/>
              </w:rPr>
              <w:t>,</w:t>
            </w:r>
            <w:r w:rsidR="00950AD5" w:rsidRPr="00624854">
              <w:rPr>
                <w:i/>
              </w:rPr>
              <w:t xml:space="preserve"> e la valutazione finale dell’esame terrà conto anche di questa preparazione che resta comunque facoltativa)</w:t>
            </w:r>
            <w:r w:rsidRPr="00624854">
              <w:t>:</w:t>
            </w:r>
          </w:p>
        </w:tc>
      </w:tr>
      <w:tr w:rsidR="00AB0AE8" w:rsidRPr="000D19DD" w14:paraId="3749E3DA" w14:textId="77777777" w:rsidTr="00CC6464">
        <w:tc>
          <w:tcPr>
            <w:tcW w:w="9778" w:type="dxa"/>
          </w:tcPr>
          <w:p w14:paraId="7F0D2B7A" w14:textId="3B1A28BD" w:rsidR="00AB0AE8" w:rsidRPr="000D19DD" w:rsidRDefault="00EC750B" w:rsidP="000D19DD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EC750B">
              <w:rPr>
                <w:smallCaps/>
                <w:lang w:val="en-US"/>
              </w:rPr>
              <w:t xml:space="preserve">Blackmore, S. J., &amp; </w:t>
            </w:r>
            <w:proofErr w:type="spellStart"/>
            <w:r w:rsidRPr="00EC750B">
              <w:rPr>
                <w:smallCaps/>
                <w:lang w:val="en-US"/>
              </w:rPr>
              <w:t>Troscianko</w:t>
            </w:r>
            <w:proofErr w:type="spellEnd"/>
            <w:r w:rsidRPr="00EC750B">
              <w:rPr>
                <w:smallCaps/>
                <w:lang w:val="en-US"/>
              </w:rPr>
              <w:t>, E.</w:t>
            </w:r>
            <w:r w:rsidRPr="00EC750B">
              <w:rPr>
                <w:lang w:val="en-US"/>
              </w:rPr>
              <w:t xml:space="preserve"> (2018).</w:t>
            </w:r>
            <w:r w:rsidRPr="00EC750B">
              <w:rPr>
                <w:i/>
                <w:iCs/>
                <w:lang w:val="en-US"/>
              </w:rPr>
              <w:t xml:space="preserve"> Consciousness: An introduction</w:t>
            </w:r>
            <w:r w:rsidRPr="00EC750B">
              <w:rPr>
                <w:lang w:val="en-US"/>
              </w:rPr>
              <w:t xml:space="preserve"> (3</w:t>
            </w:r>
            <w:r w:rsidRPr="00EC750B">
              <w:rPr>
                <w:vertAlign w:val="superscript"/>
                <w:lang w:val="en-US"/>
              </w:rPr>
              <w:t>rd</w:t>
            </w:r>
            <w:r w:rsidRPr="00EC750B">
              <w:rPr>
                <w:lang w:val="en-US"/>
              </w:rPr>
              <w:t xml:space="preserve"> ed.). </w:t>
            </w:r>
            <w:proofErr w:type="spellStart"/>
            <w:r w:rsidRPr="00EC750B">
              <w:t>Abingdon</w:t>
            </w:r>
            <w:proofErr w:type="spellEnd"/>
            <w:r w:rsidRPr="00EC750B">
              <w:t xml:space="preserve">, OX: </w:t>
            </w:r>
            <w:proofErr w:type="spellStart"/>
            <w:proofErr w:type="gramStart"/>
            <w:r w:rsidRPr="00EC750B">
              <w:t>Routledge</w:t>
            </w:r>
            <w:proofErr w:type="spellEnd"/>
            <w:r w:rsidRPr="00EC750B">
              <w:t>.</w:t>
            </w:r>
            <w:r w:rsidR="000D19DD" w:rsidRPr="000D19DD">
              <w:rPr>
                <w:lang w:val="en-US"/>
              </w:rPr>
              <w:t>.</w:t>
            </w:r>
            <w:proofErr w:type="gramEnd"/>
          </w:p>
        </w:tc>
      </w:tr>
      <w:tr w:rsidR="004609B9" w:rsidRPr="00C108EF" w14:paraId="0E4EBE30" w14:textId="77777777" w:rsidTr="00CC6464">
        <w:tc>
          <w:tcPr>
            <w:tcW w:w="9778" w:type="dxa"/>
          </w:tcPr>
          <w:p w14:paraId="28B6F7D7" w14:textId="77777777" w:rsidR="004609B9" w:rsidRPr="00356B2B" w:rsidRDefault="004609B9" w:rsidP="00356B2B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4609B9">
              <w:rPr>
                <w:smallCaps/>
                <w:lang w:val="en-US"/>
              </w:rPr>
              <w:t xml:space="preserve">Bloom, P. (2010, May 9). </w:t>
            </w:r>
            <w:r w:rsidRPr="004609B9">
              <w:rPr>
                <w:lang w:val="en-US"/>
              </w:rPr>
              <w:t xml:space="preserve">The Moral Life of Babies. </w:t>
            </w:r>
            <w:r w:rsidRPr="00356B2B">
              <w:rPr>
                <w:i/>
                <w:iCs/>
                <w:lang w:val="en-US"/>
              </w:rPr>
              <w:t>The New York Time,</w:t>
            </w:r>
            <w:r w:rsidRPr="00356B2B">
              <w:rPr>
                <w:lang w:val="en-US"/>
              </w:rPr>
              <w:t xml:space="preserve"> 44.</w:t>
            </w:r>
            <w:r w:rsidR="00356B2B" w:rsidRPr="00356B2B">
              <w:rPr>
                <w:lang w:val="en-US"/>
              </w:rPr>
              <w:t xml:space="preserve"> </w:t>
            </w:r>
            <w:r w:rsidR="00EC495F">
              <w:fldChar w:fldCharType="begin"/>
            </w:r>
            <w:r w:rsidR="00EC495F" w:rsidRPr="00C108EF">
              <w:rPr>
                <w:lang w:val="en-US"/>
              </w:rPr>
              <w:instrText xml:space="preserve"> HYPERLINK "http://www.nytimes.com/2010/05/09/magazine/09babies-t.html?_r=1&amp;pagewanted=all" </w:instrText>
            </w:r>
            <w:r w:rsidR="00EC495F">
              <w:fldChar w:fldCharType="separate"/>
            </w:r>
            <w:r w:rsidR="00356B2B" w:rsidRPr="00A92D2C">
              <w:rPr>
                <w:rStyle w:val="Hyperlink"/>
                <w:lang w:val="en-US"/>
              </w:rPr>
              <w:t>http://www.nytimes.com/2010/05/09/magazine/09babies-t.html?_r=1&amp;pagewanted=all</w:t>
            </w:r>
            <w:r w:rsidR="00EC495F">
              <w:rPr>
                <w:rStyle w:val="Hyperlink"/>
                <w:lang w:val="en-US"/>
              </w:rPr>
              <w:fldChar w:fldCharType="end"/>
            </w:r>
          </w:p>
        </w:tc>
      </w:tr>
      <w:tr w:rsidR="005C7317" w:rsidRPr="005C7317" w14:paraId="0560A46D" w14:textId="77777777" w:rsidTr="00CC6464">
        <w:tc>
          <w:tcPr>
            <w:tcW w:w="9778" w:type="dxa"/>
          </w:tcPr>
          <w:p w14:paraId="7DE2EB0F" w14:textId="77777777" w:rsidR="005C7317" w:rsidRPr="005C7317" w:rsidRDefault="005C7317" w:rsidP="008D0899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proofErr w:type="spellStart"/>
            <w:r w:rsidRPr="005C7317">
              <w:rPr>
                <w:smallCaps/>
              </w:rPr>
              <w:t>Camperio</w:t>
            </w:r>
            <w:proofErr w:type="spellEnd"/>
            <w:r w:rsidRPr="005C7317">
              <w:rPr>
                <w:smallCaps/>
              </w:rPr>
              <w:t xml:space="preserve"> Ciani, A., Corna, F., &amp; Capiluppi, C. (2004). </w:t>
            </w:r>
            <w:r w:rsidRPr="005C7317">
              <w:rPr>
                <w:lang w:val="en-US"/>
              </w:rPr>
              <w:t xml:space="preserve">Evidence for maternally inherited factors </w:t>
            </w:r>
            <w:proofErr w:type="spellStart"/>
            <w:r w:rsidRPr="005C7317">
              <w:rPr>
                <w:lang w:val="en-US"/>
              </w:rPr>
              <w:t>favouring</w:t>
            </w:r>
            <w:proofErr w:type="spellEnd"/>
            <w:r w:rsidRPr="005C7317">
              <w:rPr>
                <w:lang w:val="en-US"/>
              </w:rPr>
              <w:t xml:space="preserve"> male homosexuality and </w:t>
            </w:r>
            <w:r w:rsidR="008D0899">
              <w:rPr>
                <w:lang w:val="en-US"/>
              </w:rPr>
              <w:t xml:space="preserve">promoting female fecundity. </w:t>
            </w:r>
            <w:r w:rsidR="008D0899">
              <w:rPr>
                <w:i/>
                <w:iCs/>
                <w:lang w:val="en-US"/>
              </w:rPr>
              <w:t>Pro</w:t>
            </w:r>
            <w:r w:rsidRPr="005C7317">
              <w:rPr>
                <w:i/>
                <w:iCs/>
                <w:lang w:val="en-US"/>
              </w:rPr>
              <w:t>ceeding of the royal Society B, 271</w:t>
            </w:r>
            <w:r w:rsidRPr="005C7317">
              <w:rPr>
                <w:lang w:val="en-US"/>
              </w:rPr>
              <w:t>(1554), 2217-2221 doi:10.1098/rspb.2004.2872</w:t>
            </w:r>
          </w:p>
        </w:tc>
      </w:tr>
      <w:tr w:rsidR="00AB0AE8" w:rsidRPr="00942B92" w14:paraId="30994294" w14:textId="77777777" w:rsidTr="00CC6464">
        <w:tc>
          <w:tcPr>
            <w:tcW w:w="9778" w:type="dxa"/>
          </w:tcPr>
          <w:p w14:paraId="67909461" w14:textId="77777777" w:rsidR="00AB0AE8" w:rsidRPr="008453E2" w:rsidRDefault="00B30441" w:rsidP="008453E2">
            <w:pPr>
              <w:pStyle w:val="ListParagraph"/>
              <w:numPr>
                <w:ilvl w:val="0"/>
                <w:numId w:val="6"/>
              </w:numPr>
            </w:pPr>
            <w:r w:rsidRPr="008453E2">
              <w:rPr>
                <w:smallCaps/>
                <w:lang w:val="en-US"/>
              </w:rPr>
              <w:t xml:space="preserve">Diamond, J. </w:t>
            </w:r>
            <w:r w:rsidR="008453E2" w:rsidRPr="008453E2">
              <w:rPr>
                <w:lang w:val="en-US"/>
              </w:rPr>
              <w:t xml:space="preserve">(1999). </w:t>
            </w:r>
            <w:r w:rsidR="008453E2" w:rsidRPr="008453E2">
              <w:rPr>
                <w:i/>
                <w:iCs/>
                <w:lang w:val="en-US"/>
              </w:rPr>
              <w:t>Guns, Germs, and Steel: The Fates of Human Societies</w:t>
            </w:r>
            <w:r w:rsidR="008453E2" w:rsidRPr="008453E2">
              <w:rPr>
                <w:lang w:val="en-US"/>
              </w:rPr>
              <w:t xml:space="preserve">. </w:t>
            </w:r>
            <w:r w:rsidR="008453E2" w:rsidRPr="003C4608">
              <w:rPr>
                <w:lang w:val="en-US"/>
              </w:rPr>
              <w:t xml:space="preserve">New York, NY: W. W. Norton &amp; Co. Trad. it.: </w:t>
            </w:r>
            <w:r w:rsidRPr="003C4608">
              <w:rPr>
                <w:lang w:val="en-US"/>
              </w:rPr>
              <w:t xml:space="preserve">(2006). </w:t>
            </w:r>
            <w:r w:rsidRPr="003C4608">
              <w:rPr>
                <w:i/>
                <w:lang w:val="en-US"/>
              </w:rPr>
              <w:t xml:space="preserve">Armi, </w:t>
            </w:r>
            <w:proofErr w:type="spellStart"/>
            <w:r w:rsidRPr="003C4608">
              <w:rPr>
                <w:i/>
                <w:lang w:val="en-US"/>
              </w:rPr>
              <w:t>acciaio</w:t>
            </w:r>
            <w:proofErr w:type="spellEnd"/>
            <w:r w:rsidRPr="003C4608">
              <w:rPr>
                <w:i/>
                <w:lang w:val="en-US"/>
              </w:rPr>
              <w:t xml:space="preserve"> e </w:t>
            </w:r>
            <w:proofErr w:type="spellStart"/>
            <w:r w:rsidRPr="003C4608">
              <w:rPr>
                <w:i/>
                <w:lang w:val="en-US"/>
              </w:rPr>
              <w:t>malattie</w:t>
            </w:r>
            <w:proofErr w:type="spellEnd"/>
            <w:r w:rsidRPr="003C4608">
              <w:rPr>
                <w:i/>
                <w:lang w:val="en-US"/>
              </w:rPr>
              <w:t xml:space="preserve">. </w:t>
            </w:r>
            <w:r w:rsidRPr="008453E2">
              <w:rPr>
                <w:i/>
              </w:rPr>
              <w:t>Breve storia del mondo negli ultimi tredicimila anni</w:t>
            </w:r>
            <w:r>
              <w:t>. Torino</w:t>
            </w:r>
            <w:r w:rsidRPr="00B30441">
              <w:t>: Einaudi.</w:t>
            </w:r>
          </w:p>
        </w:tc>
      </w:tr>
      <w:tr w:rsidR="006F0C81" w:rsidRPr="00942B92" w14:paraId="32CBCD74" w14:textId="77777777" w:rsidTr="00CC6464">
        <w:tc>
          <w:tcPr>
            <w:tcW w:w="9778" w:type="dxa"/>
          </w:tcPr>
          <w:p w14:paraId="029BEC7B" w14:textId="77777777" w:rsidR="006F0C81" w:rsidRPr="003C4608" w:rsidRDefault="006F0C81" w:rsidP="008453E2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453E2">
              <w:rPr>
                <w:smallCaps/>
                <w:lang w:val="en-US"/>
              </w:rPr>
              <w:t xml:space="preserve">Eibl-Eibesfeldt, I. </w:t>
            </w:r>
            <w:r w:rsidR="008453E2" w:rsidRPr="008453E2">
              <w:rPr>
                <w:lang w:val="en-US"/>
              </w:rPr>
              <w:t xml:space="preserve">(1989). </w:t>
            </w:r>
            <w:r w:rsidR="008453E2" w:rsidRPr="008453E2">
              <w:rPr>
                <w:i/>
                <w:iCs/>
                <w:lang w:val="en-US"/>
              </w:rPr>
              <w:t>Human Ethology</w:t>
            </w:r>
            <w:r w:rsidR="008453E2" w:rsidRPr="008453E2">
              <w:rPr>
                <w:lang w:val="en-US"/>
              </w:rPr>
              <w:t>. Aldine de Gruyter: New York, NY, USA.</w:t>
            </w:r>
            <w:r w:rsidR="008453E2">
              <w:rPr>
                <w:smallCaps/>
                <w:lang w:val="en-US"/>
              </w:rPr>
              <w:t xml:space="preserve"> </w:t>
            </w:r>
            <w:r w:rsidR="008453E2" w:rsidRPr="003C4608">
              <w:t>Trad. it.:</w:t>
            </w:r>
            <w:r w:rsidR="008453E2" w:rsidRPr="003C4608">
              <w:rPr>
                <w:smallCaps/>
              </w:rPr>
              <w:t xml:space="preserve"> </w:t>
            </w:r>
            <w:r w:rsidRPr="003C4608">
              <w:t xml:space="preserve">(2001). </w:t>
            </w:r>
            <w:r w:rsidRPr="008453E2">
              <w:rPr>
                <w:i/>
                <w:iCs/>
              </w:rPr>
              <w:t>Etologia umana. Le basi biologiche del comportamento</w:t>
            </w:r>
            <w:r w:rsidRPr="006F0C81">
              <w:t>. Torino: Bollati Boringhieri.</w:t>
            </w:r>
          </w:p>
        </w:tc>
      </w:tr>
      <w:tr w:rsidR="00F171C6" w:rsidRPr="00B255CA" w14:paraId="392B1973" w14:textId="77777777" w:rsidTr="00CC6464">
        <w:tc>
          <w:tcPr>
            <w:tcW w:w="9778" w:type="dxa"/>
          </w:tcPr>
          <w:p w14:paraId="4F959968" w14:textId="77777777" w:rsidR="00F171C6" w:rsidRPr="00B255CA" w:rsidRDefault="00B255CA" w:rsidP="00A329DB">
            <w:pPr>
              <w:pStyle w:val="ListParagraph"/>
              <w:numPr>
                <w:ilvl w:val="0"/>
                <w:numId w:val="6"/>
              </w:numPr>
            </w:pPr>
            <w:r w:rsidRPr="00A329DB">
              <w:rPr>
                <w:smallCaps/>
              </w:rPr>
              <w:t xml:space="preserve">Federici, S. (2009). </w:t>
            </w:r>
            <w:r w:rsidRPr="00B255CA">
              <w:t xml:space="preserve">Perché siamo portati a credere in Dio? In L. Proietti </w:t>
            </w:r>
            <w:r>
              <w:t>(a</w:t>
            </w:r>
            <w:r w:rsidRPr="00B255CA">
              <w:t xml:space="preserve"> cura), </w:t>
            </w:r>
            <w:r w:rsidRPr="00A329DB">
              <w:rPr>
                <w:i/>
                <w:iCs/>
              </w:rPr>
              <w:t>Il mestiere dello storico: Tra ricerca e impegno civile. Scritti in memoria di Maria Grazia Giuntella</w:t>
            </w:r>
            <w:r w:rsidRPr="00B255CA">
              <w:t xml:space="preserve">  (pp. 323-344). Roma: Aracne.</w:t>
            </w:r>
          </w:p>
        </w:tc>
      </w:tr>
      <w:tr w:rsidR="00866303" w:rsidRPr="00B255CA" w14:paraId="491C8E51" w14:textId="77777777" w:rsidTr="00CC6464">
        <w:tc>
          <w:tcPr>
            <w:tcW w:w="9778" w:type="dxa"/>
          </w:tcPr>
          <w:p w14:paraId="457C357B" w14:textId="77777777" w:rsidR="00866303" w:rsidRPr="00866303" w:rsidRDefault="00866303" w:rsidP="00866303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866303">
              <w:rPr>
                <w:smallCaps/>
              </w:rPr>
              <w:t xml:space="preserve">Federici, S., Stella, A., Dennis, J., &amp; Hünefeldt, T. </w:t>
            </w:r>
            <w:r w:rsidRPr="00866303">
              <w:t xml:space="preserve">(2011). </w:t>
            </w:r>
            <w:r w:rsidRPr="00866303">
              <w:rPr>
                <w:lang w:val="en-US"/>
              </w:rPr>
              <w:t xml:space="preserve">West vs. West like East vs. West? A comparison between Italian and US American context sensitivity and Fear of Isolation. </w:t>
            </w:r>
            <w:r w:rsidRPr="00866303">
              <w:t xml:space="preserve">Cognitive Processing. </w:t>
            </w:r>
            <w:r w:rsidRPr="00866303">
              <w:rPr>
                <w:i/>
                <w:iCs/>
              </w:rPr>
              <w:t>Cognitive Processing, 12</w:t>
            </w:r>
            <w:r w:rsidRPr="00866303">
              <w:t>(2), 203-208. doi:10.1007/s10339-010-0374-8</w:t>
            </w:r>
          </w:p>
        </w:tc>
      </w:tr>
      <w:tr w:rsidR="00661111" w:rsidRPr="00942B92" w14:paraId="1958EE17" w14:textId="77777777" w:rsidTr="00CC6464">
        <w:tc>
          <w:tcPr>
            <w:tcW w:w="9778" w:type="dxa"/>
          </w:tcPr>
          <w:p w14:paraId="678CA313" w14:textId="77777777" w:rsidR="00661111" w:rsidRPr="008453E2" w:rsidRDefault="00661111" w:rsidP="008453E2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1E7652">
              <w:rPr>
                <w:smallCaps/>
                <w:lang w:val="en-US"/>
              </w:rPr>
              <w:t>Gazzaniga</w:t>
            </w:r>
            <w:r w:rsidRPr="001E7652">
              <w:rPr>
                <w:lang w:val="en-US"/>
              </w:rPr>
              <w:t xml:space="preserve">, M. S. </w:t>
            </w:r>
            <w:r w:rsidR="001E7652" w:rsidRPr="001E7652">
              <w:rPr>
                <w:lang w:val="en-US"/>
              </w:rPr>
              <w:t xml:space="preserve">(1998). </w:t>
            </w:r>
            <w:r w:rsidR="001E7652" w:rsidRPr="001E7652">
              <w:rPr>
                <w:i/>
                <w:iCs/>
                <w:lang w:val="en-US"/>
              </w:rPr>
              <w:t>The Mind’s Past</w:t>
            </w:r>
            <w:r w:rsidR="001E7652" w:rsidRPr="001E7652">
              <w:rPr>
                <w:lang w:val="en-US"/>
              </w:rPr>
              <w:t>. Berkeley, CA: University of California Press.</w:t>
            </w:r>
            <w:r w:rsidR="008453E2">
              <w:rPr>
                <w:lang w:val="en-US"/>
              </w:rPr>
              <w:t xml:space="preserve"> </w:t>
            </w:r>
            <w:r w:rsidR="001E7652">
              <w:t>Trad. it.:</w:t>
            </w:r>
            <w:r w:rsidR="001E7652" w:rsidRPr="0011407E">
              <w:t xml:space="preserve"> </w:t>
            </w:r>
            <w:r w:rsidRPr="0011407E">
              <w:t xml:space="preserve">(1999). </w:t>
            </w:r>
            <w:r w:rsidRPr="008453E2">
              <w:rPr>
                <w:i/>
                <w:iCs/>
              </w:rPr>
              <w:t>La mente inventata. Le basi biologiche dell’identità e della coscienza</w:t>
            </w:r>
            <w:r w:rsidRPr="0011407E">
              <w:t>. Milano: Guerini.</w:t>
            </w:r>
          </w:p>
        </w:tc>
      </w:tr>
      <w:tr w:rsidR="00661111" w:rsidRPr="007452EF" w14:paraId="77EB56B5" w14:textId="77777777" w:rsidTr="00CC6464">
        <w:tc>
          <w:tcPr>
            <w:tcW w:w="9778" w:type="dxa"/>
          </w:tcPr>
          <w:p w14:paraId="03B2A833" w14:textId="77777777" w:rsidR="00661111" w:rsidRPr="001E7652" w:rsidRDefault="001611BE" w:rsidP="00661111">
            <w:pPr>
              <w:pStyle w:val="ListParagraph"/>
              <w:numPr>
                <w:ilvl w:val="0"/>
                <w:numId w:val="6"/>
              </w:numPr>
            </w:pPr>
            <w:r w:rsidRPr="001611BE">
              <w:rPr>
                <w:smallCaps/>
                <w:lang w:val="en-US"/>
              </w:rPr>
              <w:t xml:space="preserve">Gazzaniga, M. S. </w:t>
            </w:r>
            <w:r w:rsidRPr="001611BE">
              <w:rPr>
                <w:lang w:val="en-US"/>
              </w:rPr>
              <w:t xml:space="preserve">(2013). Shifting Gears: Seeking New Approaches for Mind/Brain Mechanisms. </w:t>
            </w:r>
            <w:proofErr w:type="spellStart"/>
            <w:r w:rsidRPr="001611BE">
              <w:rPr>
                <w:i/>
                <w:iCs/>
              </w:rPr>
              <w:t>Annual</w:t>
            </w:r>
            <w:proofErr w:type="spellEnd"/>
            <w:r w:rsidRPr="001611BE">
              <w:rPr>
                <w:i/>
                <w:iCs/>
              </w:rPr>
              <w:t xml:space="preserve"> Review of Psychology, 64</w:t>
            </w:r>
            <w:r w:rsidRPr="001611BE">
              <w:t>, 1–20. doi:10.1146/annurev-psych-113011-143817</w:t>
            </w:r>
          </w:p>
        </w:tc>
      </w:tr>
      <w:tr w:rsidR="00661111" w:rsidRPr="001E7652" w14:paraId="7F27605D" w14:textId="77777777" w:rsidTr="00CC6464">
        <w:tc>
          <w:tcPr>
            <w:tcW w:w="9778" w:type="dxa"/>
          </w:tcPr>
          <w:p w14:paraId="1A6A6813" w14:textId="0CF784C5" w:rsidR="00661111" w:rsidRPr="00901E07" w:rsidRDefault="00661111" w:rsidP="001E7652">
            <w:pPr>
              <w:pStyle w:val="ListParagraph"/>
              <w:numPr>
                <w:ilvl w:val="0"/>
                <w:numId w:val="6"/>
              </w:numPr>
            </w:pPr>
            <w:r w:rsidRPr="003C4608">
              <w:rPr>
                <w:smallCaps/>
                <w:lang w:val="en-US"/>
              </w:rPr>
              <w:t>Gazzaniga</w:t>
            </w:r>
            <w:r w:rsidRPr="003C4608">
              <w:rPr>
                <w:lang w:val="en-US"/>
              </w:rPr>
              <w:t xml:space="preserve">, M. S. </w:t>
            </w:r>
            <w:r w:rsidR="001E7652" w:rsidRPr="003C4608">
              <w:rPr>
                <w:lang w:val="en-US"/>
              </w:rPr>
              <w:t>(200</w:t>
            </w:r>
            <w:r w:rsidR="001E7652" w:rsidRPr="001E7652">
              <w:rPr>
                <w:lang w:val="en-US"/>
              </w:rPr>
              <w:t xml:space="preserve">8). </w:t>
            </w:r>
            <w:r w:rsidR="001E7652" w:rsidRPr="001E7652">
              <w:rPr>
                <w:i/>
                <w:iCs/>
                <w:lang w:val="en-US"/>
              </w:rPr>
              <w:t>Human: The Science Behind What Makes Your Brain Unique</w:t>
            </w:r>
            <w:r w:rsidR="001E7652" w:rsidRPr="001E7652">
              <w:rPr>
                <w:lang w:val="en-US"/>
              </w:rPr>
              <w:t xml:space="preserve">. </w:t>
            </w:r>
            <w:r w:rsidR="001E7652" w:rsidRPr="00AF6C7E">
              <w:rPr>
                <w:lang w:val="en-US"/>
              </w:rPr>
              <w:t>New York, NY: Harper Collins. Trad. it.:</w:t>
            </w:r>
            <w:r w:rsidR="004001F9">
              <w:rPr>
                <w:lang w:val="en-US"/>
              </w:rPr>
              <w:t xml:space="preserve"> </w:t>
            </w:r>
            <w:r w:rsidRPr="00AF6C7E">
              <w:rPr>
                <w:lang w:val="en-US"/>
              </w:rPr>
              <w:t xml:space="preserve">(2009). </w:t>
            </w:r>
            <w:r w:rsidRPr="00AF6C7E">
              <w:rPr>
                <w:i/>
                <w:iCs/>
                <w:lang w:val="en-US"/>
              </w:rPr>
              <w:t xml:space="preserve">Human: </w:t>
            </w:r>
            <w:proofErr w:type="spellStart"/>
            <w:r w:rsidRPr="00AF6C7E">
              <w:rPr>
                <w:i/>
                <w:iCs/>
                <w:lang w:val="en-US"/>
              </w:rPr>
              <w:t>Quel</w:t>
            </w:r>
            <w:proofErr w:type="spellEnd"/>
            <w:r w:rsidRPr="00AF6C7E">
              <w:rPr>
                <w:i/>
                <w:iCs/>
                <w:lang w:val="en-US"/>
              </w:rPr>
              <w:t xml:space="preserve"> che ci rende </w:t>
            </w:r>
            <w:proofErr w:type="spellStart"/>
            <w:r w:rsidRPr="00AF6C7E">
              <w:rPr>
                <w:i/>
                <w:iCs/>
                <w:lang w:val="en-US"/>
              </w:rPr>
              <w:t>unici</w:t>
            </w:r>
            <w:proofErr w:type="spellEnd"/>
            <w:r w:rsidRPr="00AF6C7E">
              <w:rPr>
                <w:lang w:val="en-US"/>
              </w:rPr>
              <w:t xml:space="preserve">. </w:t>
            </w:r>
            <w:r w:rsidRPr="00901E07">
              <w:t>Roma: Raffaello Cortina.</w:t>
            </w:r>
          </w:p>
        </w:tc>
      </w:tr>
      <w:tr w:rsidR="003E2F8A" w:rsidRPr="001E7652" w14:paraId="7A6298B0" w14:textId="77777777" w:rsidTr="00CC6464">
        <w:tc>
          <w:tcPr>
            <w:tcW w:w="9778" w:type="dxa"/>
          </w:tcPr>
          <w:p w14:paraId="24A8CA38" w14:textId="77777777" w:rsidR="003E2F8A" w:rsidRPr="003E2F8A" w:rsidRDefault="003E2F8A" w:rsidP="003E2F8A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3E2F8A">
              <w:rPr>
                <w:smallCaps/>
                <w:lang w:val="en-US"/>
              </w:rPr>
              <w:t>Gazzaniga, M. S.</w:t>
            </w:r>
            <w:r w:rsidRPr="003E2F8A">
              <w:rPr>
                <w:lang w:val="en-US"/>
              </w:rPr>
              <w:t xml:space="preserve"> (2012). </w:t>
            </w:r>
            <w:r w:rsidRPr="003E2F8A">
              <w:rPr>
                <w:i/>
                <w:iCs/>
                <w:lang w:val="en-US"/>
              </w:rPr>
              <w:t>Who’s in Charge?: Free Will and the Science of the Brain</w:t>
            </w:r>
            <w:r w:rsidRPr="003E2F8A">
              <w:rPr>
                <w:lang w:val="en-US"/>
              </w:rPr>
              <w:t xml:space="preserve">. </w:t>
            </w:r>
            <w:r w:rsidRPr="003E2F8A">
              <w:t>London, UK: Constable &amp; Robinson.</w:t>
            </w:r>
          </w:p>
        </w:tc>
      </w:tr>
      <w:tr w:rsidR="00B863D4" w:rsidRPr="00B863D4" w14:paraId="1816A7DD" w14:textId="77777777" w:rsidTr="00CC6464">
        <w:tc>
          <w:tcPr>
            <w:tcW w:w="9778" w:type="dxa"/>
          </w:tcPr>
          <w:p w14:paraId="338889AE" w14:textId="77777777" w:rsidR="00B863D4" w:rsidRPr="00B863D4" w:rsidRDefault="00B863D4" w:rsidP="00B863D4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B863D4">
              <w:rPr>
                <w:smallCaps/>
              </w:rPr>
              <w:t xml:space="preserve">Gazzaniga, M. S., Ivry, R. B., &amp; </w:t>
            </w:r>
            <w:proofErr w:type="spellStart"/>
            <w:r w:rsidRPr="00B863D4">
              <w:rPr>
                <w:smallCaps/>
              </w:rPr>
              <w:t>Mangun</w:t>
            </w:r>
            <w:proofErr w:type="spellEnd"/>
            <w:r w:rsidRPr="00B863D4">
              <w:rPr>
                <w:smallCaps/>
              </w:rPr>
              <w:t xml:space="preserve">, G. R. </w:t>
            </w:r>
            <w:r w:rsidRPr="00B863D4">
              <w:t xml:space="preserve">(2009). </w:t>
            </w:r>
            <w:r w:rsidRPr="00B863D4">
              <w:rPr>
                <w:i/>
                <w:iCs/>
                <w:lang w:val="en-US"/>
              </w:rPr>
              <w:t>Cognitive Neuroscience: The Biology of The Mind</w:t>
            </w:r>
            <w:r w:rsidRPr="00B863D4">
              <w:rPr>
                <w:lang w:val="en-US"/>
              </w:rPr>
              <w:t xml:space="preserve">. New York, NY: W.W. Norton. Trad. it.: (2015). </w:t>
            </w:r>
            <w:proofErr w:type="spellStart"/>
            <w:r w:rsidRPr="007360A5">
              <w:rPr>
                <w:i/>
                <w:iCs/>
                <w:lang w:val="en-US"/>
              </w:rPr>
              <w:t>Neuroscienze</w:t>
            </w:r>
            <w:proofErr w:type="spellEnd"/>
            <w:r w:rsidRPr="007360A5">
              <w:rPr>
                <w:i/>
                <w:iCs/>
                <w:lang w:val="en-US"/>
              </w:rPr>
              <w:t xml:space="preserve"> cognitive</w:t>
            </w:r>
            <w:r w:rsidRPr="007360A5">
              <w:rPr>
                <w:lang w:val="en-US"/>
              </w:rPr>
              <w:t xml:space="preserve">. </w:t>
            </w:r>
            <w:r w:rsidRPr="00B863D4">
              <w:t>Bologna. IT: Zanichelli.</w:t>
            </w:r>
          </w:p>
        </w:tc>
      </w:tr>
      <w:tr w:rsidR="00661111" w:rsidRPr="001E7652" w14:paraId="0464B0F4" w14:textId="77777777" w:rsidTr="00CC6464">
        <w:tc>
          <w:tcPr>
            <w:tcW w:w="9778" w:type="dxa"/>
          </w:tcPr>
          <w:p w14:paraId="38327FFC" w14:textId="77777777" w:rsidR="00661111" w:rsidRPr="00661111" w:rsidRDefault="001E7652" w:rsidP="001E7652">
            <w:pPr>
              <w:pStyle w:val="ListParagraph"/>
              <w:numPr>
                <w:ilvl w:val="0"/>
                <w:numId w:val="6"/>
              </w:numPr>
              <w:rPr>
                <w:lang w:val="en-US" w:eastAsia="en-US"/>
              </w:rPr>
            </w:pPr>
            <w:r w:rsidRPr="001E7652">
              <w:rPr>
                <w:smallCaps/>
                <w:lang w:val="en-US" w:eastAsia="en-US"/>
              </w:rPr>
              <w:t>Harris (1998)</w:t>
            </w:r>
            <w:r w:rsidRPr="001E7652">
              <w:rPr>
                <w:lang w:val="en-US" w:eastAsia="en-US"/>
              </w:rPr>
              <w:t xml:space="preserve"> The Nurture Assumption: Why Children Turn Out the Way They Do. </w:t>
            </w:r>
            <w:r w:rsidRPr="007360A5">
              <w:rPr>
                <w:lang w:eastAsia="en-US"/>
              </w:rPr>
              <w:t xml:space="preserve">Washington, DC: Free Press. Trad. it.: </w:t>
            </w:r>
            <w:r w:rsidR="00661111" w:rsidRPr="007360A5">
              <w:rPr>
                <w:lang w:eastAsia="en-US"/>
              </w:rPr>
              <w:t>(199</w:t>
            </w:r>
            <w:r w:rsidR="00661111" w:rsidRPr="003C4608">
              <w:rPr>
                <w:lang w:eastAsia="en-US"/>
              </w:rPr>
              <w:t xml:space="preserve">9). </w:t>
            </w:r>
            <w:r w:rsidR="00661111" w:rsidRPr="003C4608">
              <w:rPr>
                <w:i/>
                <w:iCs/>
                <w:lang w:eastAsia="en-US"/>
              </w:rPr>
              <w:t>Non è colpa dei genitori</w:t>
            </w:r>
            <w:r w:rsidR="00661111" w:rsidRPr="003C4608">
              <w:rPr>
                <w:lang w:eastAsia="en-US"/>
              </w:rPr>
              <w:t xml:space="preserve">. </w:t>
            </w:r>
            <w:r w:rsidR="00661111">
              <w:rPr>
                <w:lang w:val="en-US" w:eastAsia="en-US"/>
              </w:rPr>
              <w:t>Milano: Mondadori.</w:t>
            </w:r>
          </w:p>
        </w:tc>
      </w:tr>
      <w:tr w:rsidR="000D1BDB" w:rsidRPr="000D1BDB" w14:paraId="672C7C20" w14:textId="77777777" w:rsidTr="00CC6464">
        <w:tc>
          <w:tcPr>
            <w:tcW w:w="9778" w:type="dxa"/>
          </w:tcPr>
          <w:p w14:paraId="25E54248" w14:textId="77777777" w:rsidR="000D1BDB" w:rsidRPr="000D1BDB" w:rsidRDefault="000D1BDB" w:rsidP="000D1BDB">
            <w:pPr>
              <w:pStyle w:val="ListParagraph"/>
              <w:numPr>
                <w:ilvl w:val="0"/>
                <w:numId w:val="6"/>
              </w:numPr>
              <w:tabs>
                <w:tab w:val="num" w:pos="1440"/>
              </w:tabs>
              <w:rPr>
                <w:szCs w:val="28"/>
                <w:lang w:eastAsia="en-US"/>
              </w:rPr>
            </w:pPr>
            <w:proofErr w:type="spellStart"/>
            <w:r w:rsidRPr="00901E07">
              <w:rPr>
                <w:smallCaps/>
                <w:szCs w:val="28"/>
                <w:lang w:val="fr-FR" w:eastAsia="en-US"/>
              </w:rPr>
              <w:t>Holyoak</w:t>
            </w:r>
            <w:proofErr w:type="spellEnd"/>
            <w:r w:rsidRPr="00901E07">
              <w:rPr>
                <w:szCs w:val="28"/>
                <w:lang w:val="fr-FR" w:eastAsia="en-US"/>
              </w:rPr>
              <w:t xml:space="preserve">, K. J. (1999). Introduction: Psychology. </w:t>
            </w:r>
            <w:r w:rsidRPr="000D1BDB">
              <w:rPr>
                <w:szCs w:val="28"/>
                <w:lang w:val="en-US" w:eastAsia="en-US"/>
              </w:rPr>
              <w:t xml:space="preserve">In R. A. Wilson &amp; F. C. Keil (Eds.), </w:t>
            </w:r>
            <w:r w:rsidRPr="000D1BDB">
              <w:rPr>
                <w:i/>
                <w:iCs/>
                <w:szCs w:val="28"/>
                <w:lang w:val="en-US" w:eastAsia="en-US"/>
              </w:rPr>
              <w:t>The MIT Encyclopedia of the Cognitive Sciences</w:t>
            </w:r>
            <w:r w:rsidRPr="000D1BDB">
              <w:rPr>
                <w:szCs w:val="28"/>
                <w:lang w:val="en-US" w:eastAsia="en-US"/>
              </w:rPr>
              <w:t xml:space="preserve"> (pp. xxxix-xlix). </w:t>
            </w:r>
            <w:r w:rsidRPr="000D1BDB">
              <w:rPr>
                <w:szCs w:val="28"/>
                <w:lang w:eastAsia="en-US"/>
              </w:rPr>
              <w:t>Cambridge, Massachusetts: MIT Press</w:t>
            </w:r>
          </w:p>
        </w:tc>
      </w:tr>
      <w:tr w:rsidR="00661111" w:rsidRPr="007452EF" w14:paraId="706FE682" w14:textId="77777777" w:rsidTr="00CC6464">
        <w:tc>
          <w:tcPr>
            <w:tcW w:w="9778" w:type="dxa"/>
          </w:tcPr>
          <w:p w14:paraId="30A2CBC4" w14:textId="77777777" w:rsidR="00661111" w:rsidRPr="00661111" w:rsidRDefault="00661111" w:rsidP="00DE2B64">
            <w:pPr>
              <w:pStyle w:val="ListParagraph"/>
              <w:numPr>
                <w:ilvl w:val="0"/>
                <w:numId w:val="6"/>
              </w:numPr>
              <w:rPr>
                <w:smallCaps/>
              </w:rPr>
            </w:pPr>
            <w:r w:rsidRPr="003C4608">
              <w:rPr>
                <w:smallCaps/>
                <w:lang w:val="en-US"/>
              </w:rPr>
              <w:t>Kandel, E. R</w:t>
            </w:r>
            <w:r w:rsidRPr="003C4608">
              <w:rPr>
                <w:lang w:val="en-US"/>
              </w:rPr>
              <w:t xml:space="preserve">. </w:t>
            </w:r>
            <w:r w:rsidR="00DE2B64" w:rsidRPr="00DE2B64">
              <w:rPr>
                <w:lang w:val="en-US"/>
              </w:rPr>
              <w:t xml:space="preserve">(2000). The Brain and Behavior. In E. R. Kandel, J. H. Schwartz &amp; T. M. </w:t>
            </w:r>
            <w:proofErr w:type="spellStart"/>
            <w:r w:rsidR="00DE2B64" w:rsidRPr="00DE2B64">
              <w:rPr>
                <w:lang w:val="en-US"/>
              </w:rPr>
              <w:t>Jessell</w:t>
            </w:r>
            <w:proofErr w:type="spellEnd"/>
            <w:r w:rsidR="00DE2B64" w:rsidRPr="00DE2B64">
              <w:rPr>
                <w:lang w:val="en-US"/>
              </w:rPr>
              <w:t xml:space="preserve"> (Eds.), </w:t>
            </w:r>
            <w:r w:rsidR="00DE2B64" w:rsidRPr="00DE2B64">
              <w:rPr>
                <w:i/>
                <w:iCs/>
                <w:lang w:val="en-US"/>
              </w:rPr>
              <w:t>Principles of Neural Science</w:t>
            </w:r>
            <w:r w:rsidR="00DE2B64" w:rsidRPr="00DE2B64">
              <w:rPr>
                <w:lang w:val="en-US"/>
              </w:rPr>
              <w:t xml:space="preserve"> (4</w:t>
            </w:r>
            <w:r w:rsidR="00DE2B64" w:rsidRPr="00DE2B64">
              <w:rPr>
                <w:vertAlign w:val="superscript"/>
                <w:lang w:val="en-US"/>
              </w:rPr>
              <w:t>th</w:t>
            </w:r>
            <w:r w:rsidR="00DE2B64">
              <w:rPr>
                <w:lang w:val="en-US"/>
              </w:rPr>
              <w:t xml:space="preserve"> ed., pp. 5-18</w:t>
            </w:r>
            <w:r w:rsidR="00DE2B64" w:rsidRPr="00DE2B64">
              <w:rPr>
                <w:lang w:val="en-US"/>
              </w:rPr>
              <w:t xml:space="preserve">). New York, NY, US: McGraw-Hill. Trad. </w:t>
            </w:r>
            <w:r w:rsidR="00DE2B64">
              <w:rPr>
                <w:lang w:val="en-US"/>
              </w:rPr>
              <w:t>it.:</w:t>
            </w:r>
            <w:r w:rsidR="00DE2B64" w:rsidRPr="00DE2B64">
              <w:rPr>
                <w:lang w:val="en-US"/>
              </w:rPr>
              <w:t xml:space="preserve"> </w:t>
            </w:r>
            <w:r w:rsidRPr="00DE2B64">
              <w:rPr>
                <w:lang w:val="en-US"/>
              </w:rPr>
              <w:t xml:space="preserve">(2003). </w:t>
            </w:r>
            <w:proofErr w:type="spellStart"/>
            <w:r w:rsidRPr="00DE2B64">
              <w:rPr>
                <w:lang w:val="en-US"/>
              </w:rPr>
              <w:t>Cervello</w:t>
            </w:r>
            <w:proofErr w:type="spellEnd"/>
            <w:r w:rsidRPr="00DE2B64">
              <w:rPr>
                <w:lang w:val="en-US"/>
              </w:rPr>
              <w:t xml:space="preserve"> e </w:t>
            </w:r>
            <w:proofErr w:type="spellStart"/>
            <w:r w:rsidRPr="00DE2B64">
              <w:rPr>
                <w:lang w:val="en-US"/>
              </w:rPr>
              <w:t>comportamento</w:t>
            </w:r>
            <w:proofErr w:type="spellEnd"/>
            <w:r w:rsidRPr="00DE2B64">
              <w:rPr>
                <w:lang w:val="en-US"/>
              </w:rPr>
              <w:t xml:space="preserve">. </w:t>
            </w:r>
            <w:r w:rsidRPr="00DE2B64">
              <w:t xml:space="preserve">In E. R. Kandel, J. H. Schwartz &amp; T. M. </w:t>
            </w:r>
            <w:proofErr w:type="spellStart"/>
            <w:r w:rsidRPr="00DE2B64">
              <w:t>Jessell</w:t>
            </w:r>
            <w:proofErr w:type="spellEnd"/>
            <w:r w:rsidRPr="00DE2B64">
              <w:t xml:space="preserve"> (</w:t>
            </w:r>
            <w:proofErr w:type="spellStart"/>
            <w:r w:rsidRPr="00DE2B64">
              <w:t>Eds</w:t>
            </w:r>
            <w:proofErr w:type="spellEnd"/>
            <w:r w:rsidRPr="00DE2B64">
              <w:t xml:space="preserve">.), </w:t>
            </w:r>
            <w:r w:rsidRPr="00DE2B64">
              <w:rPr>
                <w:i/>
                <w:iCs/>
              </w:rPr>
              <w:t>Principi di neuroscienze</w:t>
            </w:r>
            <w:r w:rsidRPr="00DE2B64">
              <w:t xml:space="preserve"> (3</w:t>
            </w:r>
            <w:r w:rsidRPr="00DE2B64">
              <w:rPr>
                <w:vertAlign w:val="superscript"/>
              </w:rPr>
              <w:t>a</w:t>
            </w:r>
            <w:r w:rsidRPr="00DE2B64">
              <w:t xml:space="preserve"> ed</w:t>
            </w:r>
            <w:r w:rsidR="00DE2B64">
              <w:t>.,</w:t>
            </w:r>
            <w:r w:rsidRPr="00661111">
              <w:t xml:space="preserve"> pp. 5-19). Milano: CEA</w:t>
            </w:r>
          </w:p>
        </w:tc>
      </w:tr>
      <w:tr w:rsidR="00661111" w:rsidRPr="00942B92" w14:paraId="42B6A218" w14:textId="77777777" w:rsidTr="00CC6464">
        <w:tc>
          <w:tcPr>
            <w:tcW w:w="9778" w:type="dxa"/>
          </w:tcPr>
          <w:p w14:paraId="0FEAEDEF" w14:textId="77777777" w:rsidR="00661111" w:rsidRPr="007452EF" w:rsidRDefault="00661111" w:rsidP="00DE2B64">
            <w:pPr>
              <w:pStyle w:val="ListParagraph"/>
              <w:numPr>
                <w:ilvl w:val="0"/>
                <w:numId w:val="6"/>
              </w:numPr>
            </w:pPr>
            <w:r w:rsidRPr="003C4608">
              <w:rPr>
                <w:lang w:val="en-US"/>
              </w:rPr>
              <w:t>K</w:t>
            </w:r>
            <w:r w:rsidRPr="003C4608">
              <w:rPr>
                <w:smallCaps/>
                <w:lang w:val="en-US"/>
              </w:rPr>
              <w:t>andel</w:t>
            </w:r>
            <w:r w:rsidRPr="003C4608">
              <w:rPr>
                <w:lang w:val="en-US"/>
              </w:rPr>
              <w:t xml:space="preserve">, E. R. </w:t>
            </w:r>
            <w:r w:rsidR="00DE2B64" w:rsidRPr="003C4608">
              <w:rPr>
                <w:lang w:val="en-US"/>
              </w:rPr>
              <w:t xml:space="preserve">(2000). </w:t>
            </w:r>
            <w:r w:rsidR="00DE2B64" w:rsidRPr="00DE2B64">
              <w:rPr>
                <w:lang w:val="en-US"/>
              </w:rPr>
              <w:t xml:space="preserve">From Nerve Cells to Cognition: The Internal Cellular Representation Required for Perception and Action. In E. R. Kandel, J. H. Schwartz &amp; T. M. </w:t>
            </w:r>
            <w:proofErr w:type="spellStart"/>
            <w:r w:rsidR="00DE2B64" w:rsidRPr="00DE2B64">
              <w:rPr>
                <w:lang w:val="en-US"/>
              </w:rPr>
              <w:t>Jessell</w:t>
            </w:r>
            <w:proofErr w:type="spellEnd"/>
            <w:r w:rsidR="00DE2B64" w:rsidRPr="00DE2B64">
              <w:rPr>
                <w:lang w:val="en-US"/>
              </w:rPr>
              <w:t xml:space="preserve"> (Eds.), </w:t>
            </w:r>
            <w:r w:rsidR="00DE2B64" w:rsidRPr="00DE2B64">
              <w:rPr>
                <w:i/>
                <w:iCs/>
                <w:lang w:val="en-US"/>
              </w:rPr>
              <w:t>Principles of Neural Science</w:t>
            </w:r>
            <w:r w:rsidR="00DE2B64" w:rsidRPr="00DE2B64">
              <w:rPr>
                <w:lang w:val="en-US"/>
              </w:rPr>
              <w:t xml:space="preserve"> (4</w:t>
            </w:r>
            <w:r w:rsidR="00DE2B64" w:rsidRPr="00DE2B64">
              <w:rPr>
                <w:vertAlign w:val="superscript"/>
                <w:lang w:val="en-US"/>
              </w:rPr>
              <w:t>th</w:t>
            </w:r>
            <w:r w:rsidR="00DE2B64" w:rsidRPr="00DE2B64">
              <w:rPr>
                <w:lang w:val="en-US"/>
              </w:rPr>
              <w:t xml:space="preserve"> ed., pp. 381-403). </w:t>
            </w:r>
            <w:r w:rsidR="00DE2B64" w:rsidRPr="00DE2B64">
              <w:t xml:space="preserve">New York, NY, US: McGraw-Hill. </w:t>
            </w:r>
            <w:r w:rsidR="00DE2B64">
              <w:t xml:space="preserve">Trad. it.: </w:t>
            </w:r>
            <w:r w:rsidRPr="00661111">
              <w:t>(2003). Dalle cellule ner</w:t>
            </w:r>
            <w:r>
              <w:t xml:space="preserve">vose ai processi cognitivi: la </w:t>
            </w:r>
            <w:r w:rsidRPr="00661111">
              <w:t xml:space="preserve">rappresentazione interna a livello cellulare necessaria per la percezione e per l’azione. In E. R. Kandel, J. H. Schwartz &amp; T. M. </w:t>
            </w:r>
            <w:proofErr w:type="spellStart"/>
            <w:r w:rsidRPr="00661111">
              <w:t>Jessell</w:t>
            </w:r>
            <w:proofErr w:type="spellEnd"/>
            <w:r w:rsidRPr="00661111">
              <w:t xml:space="preserve"> (</w:t>
            </w:r>
            <w:proofErr w:type="spellStart"/>
            <w:r w:rsidRPr="00661111">
              <w:t>Eds</w:t>
            </w:r>
            <w:proofErr w:type="spellEnd"/>
            <w:r w:rsidRPr="00661111">
              <w:t xml:space="preserve">.), </w:t>
            </w:r>
            <w:r w:rsidRPr="00661111">
              <w:rPr>
                <w:i/>
                <w:iCs/>
              </w:rPr>
              <w:t>Principi di neuroscienze</w:t>
            </w:r>
            <w:r w:rsidRPr="00661111">
              <w:t xml:space="preserve"> (3</w:t>
            </w:r>
            <w:r w:rsidRPr="00661111">
              <w:rPr>
                <w:vertAlign w:val="superscript"/>
              </w:rPr>
              <w:t>a</w:t>
            </w:r>
            <w:r w:rsidR="00DE2B64">
              <w:t xml:space="preserve"> ed., </w:t>
            </w:r>
            <w:r w:rsidRPr="00661111">
              <w:t>pp. 377-399). Milano: CEA</w:t>
            </w:r>
          </w:p>
        </w:tc>
      </w:tr>
      <w:tr w:rsidR="00661111" w:rsidRPr="00942B92" w14:paraId="78656055" w14:textId="77777777" w:rsidTr="00CC6464">
        <w:tc>
          <w:tcPr>
            <w:tcW w:w="9778" w:type="dxa"/>
          </w:tcPr>
          <w:p w14:paraId="73755C5D" w14:textId="77777777" w:rsidR="00661111" w:rsidRPr="007452EF" w:rsidRDefault="00661111" w:rsidP="006E0D05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A329DB">
              <w:rPr>
                <w:smallCaps/>
              </w:rPr>
              <w:t>Newberg</w:t>
            </w:r>
            <w:proofErr w:type="spellEnd"/>
            <w:r w:rsidRPr="00A329DB">
              <w:rPr>
                <w:smallCaps/>
              </w:rPr>
              <w:t xml:space="preserve">, A. B., d’Aquili, E. G., &amp; </w:t>
            </w:r>
            <w:proofErr w:type="spellStart"/>
            <w:r w:rsidRPr="00A329DB">
              <w:rPr>
                <w:smallCaps/>
              </w:rPr>
              <w:t>Rause</w:t>
            </w:r>
            <w:proofErr w:type="spellEnd"/>
            <w:r w:rsidRPr="00A329DB">
              <w:rPr>
                <w:smallCaps/>
              </w:rPr>
              <w:t>,</w:t>
            </w:r>
            <w:r>
              <w:t xml:space="preserve"> V. </w:t>
            </w:r>
            <w:r w:rsidR="00DE2B64" w:rsidRPr="00DE2B64">
              <w:t xml:space="preserve">(2001). </w:t>
            </w:r>
            <w:r w:rsidR="006E0D05">
              <w:rPr>
                <w:i/>
                <w:iCs/>
                <w:lang w:val="en-US"/>
              </w:rPr>
              <w:t>Why God won’</w:t>
            </w:r>
            <w:r w:rsidR="00DE2B64" w:rsidRPr="00DE2B64">
              <w:rPr>
                <w:i/>
                <w:iCs/>
                <w:lang w:val="en-US"/>
              </w:rPr>
              <w:t>t go away: brain science and the biology of belief</w:t>
            </w:r>
            <w:r w:rsidR="00DE2B64" w:rsidRPr="00DE2B64">
              <w:rPr>
                <w:lang w:val="en-US"/>
              </w:rPr>
              <w:t xml:space="preserve">. </w:t>
            </w:r>
            <w:r w:rsidR="00DE2B64" w:rsidRPr="003C4608">
              <w:rPr>
                <w:lang w:val="en-US"/>
              </w:rPr>
              <w:t>New York, NY: Ballantine Books.</w:t>
            </w:r>
            <w:r w:rsidR="006E0D05" w:rsidRPr="003C4608">
              <w:rPr>
                <w:lang w:val="en-US"/>
              </w:rPr>
              <w:t xml:space="preserve"> Trad. it.: </w:t>
            </w:r>
            <w:r w:rsidRPr="003C4608">
              <w:rPr>
                <w:lang w:val="en-US"/>
              </w:rPr>
              <w:t xml:space="preserve">(2001). </w:t>
            </w:r>
            <w:proofErr w:type="spellStart"/>
            <w:r w:rsidRPr="003C4608">
              <w:rPr>
                <w:i/>
                <w:iCs/>
                <w:lang w:val="en-US"/>
              </w:rPr>
              <w:t>Dio</w:t>
            </w:r>
            <w:proofErr w:type="spellEnd"/>
            <w:r w:rsidRPr="003C460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C4608">
              <w:rPr>
                <w:i/>
                <w:iCs/>
                <w:lang w:val="en-US"/>
              </w:rPr>
              <w:t>nel</w:t>
            </w:r>
            <w:proofErr w:type="spellEnd"/>
            <w:r w:rsidRPr="003C4608">
              <w:rPr>
                <w:i/>
                <w:iCs/>
                <w:lang w:val="en-US"/>
              </w:rPr>
              <w:t xml:space="preserve"> </w:t>
            </w:r>
            <w:proofErr w:type="spellStart"/>
            <w:r w:rsidRPr="003C4608">
              <w:rPr>
                <w:i/>
                <w:iCs/>
                <w:lang w:val="en-US"/>
              </w:rPr>
              <w:t>cervello</w:t>
            </w:r>
            <w:proofErr w:type="spellEnd"/>
            <w:r w:rsidRPr="003C4608">
              <w:rPr>
                <w:i/>
                <w:iCs/>
                <w:lang w:val="en-US"/>
              </w:rPr>
              <w:t xml:space="preserve">. </w:t>
            </w:r>
            <w:r w:rsidRPr="00A329DB">
              <w:rPr>
                <w:i/>
                <w:iCs/>
              </w:rPr>
              <w:t>La prova biologica della fede</w:t>
            </w:r>
            <w:r w:rsidRPr="007452EF">
              <w:t>. Milano: Mondadori.</w:t>
            </w:r>
          </w:p>
        </w:tc>
      </w:tr>
      <w:tr w:rsidR="00661111" w:rsidRPr="00942B92" w14:paraId="410D6D1F" w14:textId="77777777" w:rsidTr="00CC6464">
        <w:tc>
          <w:tcPr>
            <w:tcW w:w="9778" w:type="dxa"/>
          </w:tcPr>
          <w:p w14:paraId="642D8327" w14:textId="77777777" w:rsidR="00661111" w:rsidRDefault="00661111" w:rsidP="00357FE8">
            <w:pPr>
              <w:pStyle w:val="ListParagraph"/>
              <w:numPr>
                <w:ilvl w:val="0"/>
                <w:numId w:val="6"/>
              </w:numPr>
            </w:pPr>
            <w:r w:rsidRPr="006E0D05">
              <w:rPr>
                <w:smallCaps/>
                <w:lang w:val="en-US"/>
              </w:rPr>
              <w:t>Pinker</w:t>
            </w:r>
            <w:r w:rsidRPr="006E0D05">
              <w:rPr>
                <w:lang w:val="en-US"/>
              </w:rPr>
              <w:t xml:space="preserve">, S. </w:t>
            </w:r>
            <w:r w:rsidR="006E0D05" w:rsidRPr="006E0D05">
              <w:rPr>
                <w:lang w:val="en-US"/>
              </w:rPr>
              <w:t xml:space="preserve">(2002). </w:t>
            </w:r>
            <w:r w:rsidR="006E0D05" w:rsidRPr="006E0D05">
              <w:rPr>
                <w:i/>
                <w:iCs/>
                <w:lang w:val="en-US"/>
              </w:rPr>
              <w:t>The Blank Slate: The Modern Denial of Human Nature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6E0D05">
              <w:t>New York, NY: Penguin Books.</w:t>
            </w:r>
            <w:r w:rsidR="00357FE8">
              <w:t xml:space="preserve"> </w:t>
            </w:r>
            <w:r w:rsidR="006E0D05">
              <w:t>Trad. it.:</w:t>
            </w:r>
            <w:r w:rsidRPr="0011407E">
              <w:t xml:space="preserve"> </w:t>
            </w:r>
            <w:r w:rsidR="00357FE8" w:rsidRPr="0011407E">
              <w:t>(2006).</w:t>
            </w:r>
            <w:r w:rsidR="00357FE8">
              <w:t xml:space="preserve"> </w:t>
            </w:r>
            <w:r w:rsidRPr="00357FE8">
              <w:rPr>
                <w:i/>
                <w:iCs/>
              </w:rPr>
              <w:t>Tabula rasa. Perché non è vero che gli uomini nascono tutti uguali</w:t>
            </w:r>
            <w:r w:rsidRPr="0011407E">
              <w:t>. Milano: Mondadori.</w:t>
            </w:r>
          </w:p>
        </w:tc>
      </w:tr>
      <w:tr w:rsidR="00661111" w:rsidRPr="006E0D05" w14:paraId="5B3AB8BE" w14:textId="77777777" w:rsidTr="00CC6464">
        <w:tc>
          <w:tcPr>
            <w:tcW w:w="9778" w:type="dxa"/>
          </w:tcPr>
          <w:p w14:paraId="3B202510" w14:textId="77777777" w:rsidR="00661111" w:rsidRPr="006E0D05" w:rsidRDefault="00661111" w:rsidP="00661111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6E0D05">
              <w:rPr>
                <w:smallCaps/>
                <w:lang w:val="en-US"/>
              </w:rPr>
              <w:t>Plotkin</w:t>
            </w:r>
            <w:r w:rsidRPr="006E0D05">
              <w:rPr>
                <w:lang w:val="en-US"/>
              </w:rPr>
              <w:t xml:space="preserve">, H. </w:t>
            </w:r>
            <w:r w:rsidR="006E0D05" w:rsidRPr="006E0D05">
              <w:rPr>
                <w:lang w:val="en-US"/>
              </w:rPr>
              <w:t xml:space="preserve">(1997). </w:t>
            </w:r>
            <w:r w:rsidR="006E0D05" w:rsidRPr="006E0D05">
              <w:rPr>
                <w:i/>
                <w:iCs/>
                <w:lang w:val="en-US"/>
              </w:rPr>
              <w:t>Evolution in mind: An introduction to evolutionary psychology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3C4608">
              <w:t xml:space="preserve">London, UK: Allen Lane &amp; Penguin. Trad. it.: </w:t>
            </w:r>
            <w:r w:rsidRPr="003C4608">
              <w:t xml:space="preserve">(2002). </w:t>
            </w:r>
            <w:r w:rsidRPr="003C4608">
              <w:rPr>
                <w:i/>
                <w:iCs/>
              </w:rPr>
              <w:t>Introduzione alla psicologia evoluzionistica</w:t>
            </w:r>
            <w:r w:rsidRPr="003C4608">
              <w:t xml:space="preserve">. </w:t>
            </w:r>
            <w:r w:rsidRPr="006E0D05">
              <w:rPr>
                <w:lang w:val="en-US"/>
              </w:rPr>
              <w:t xml:space="preserve">Roma: </w:t>
            </w:r>
            <w:proofErr w:type="spellStart"/>
            <w:r w:rsidRPr="006E0D05">
              <w:rPr>
                <w:lang w:val="en-US"/>
              </w:rPr>
              <w:t>Astrolabio</w:t>
            </w:r>
            <w:proofErr w:type="spellEnd"/>
            <w:r w:rsidRPr="006E0D05">
              <w:rPr>
                <w:lang w:val="en-US"/>
              </w:rPr>
              <w:t>.</w:t>
            </w:r>
          </w:p>
        </w:tc>
      </w:tr>
      <w:tr w:rsidR="00661111" w:rsidRPr="00C108EF" w14:paraId="60A2372F" w14:textId="77777777" w:rsidTr="00CC6464">
        <w:tc>
          <w:tcPr>
            <w:tcW w:w="9778" w:type="dxa"/>
          </w:tcPr>
          <w:p w14:paraId="76CE3A5F" w14:textId="77777777" w:rsidR="00661111" w:rsidRPr="00356B2B" w:rsidRDefault="00661111" w:rsidP="00661111">
            <w:pPr>
              <w:pStyle w:val="ListParagraph"/>
              <w:numPr>
                <w:ilvl w:val="0"/>
                <w:numId w:val="6"/>
              </w:numPr>
              <w:rPr>
                <w:smallCaps/>
                <w:lang w:val="en-US"/>
              </w:rPr>
            </w:pPr>
            <w:r w:rsidRPr="006E0D05">
              <w:rPr>
                <w:smallCaps/>
                <w:lang w:val="en-US"/>
              </w:rPr>
              <w:t xml:space="preserve">Premack, D. (2007). </w:t>
            </w:r>
            <w:r w:rsidRPr="006E0D05">
              <w:rPr>
                <w:lang w:val="en-US"/>
              </w:rPr>
              <w:t>Human and animal c</w:t>
            </w:r>
            <w:r w:rsidRPr="00661111">
              <w:rPr>
                <w:lang w:val="en-US"/>
              </w:rPr>
              <w:t xml:space="preserve">ognition: Continuity and discontinuity. Proceedings of the National Academy of Sciences of the United States of America. </w:t>
            </w:r>
            <w:r w:rsidRPr="00661111">
              <w:rPr>
                <w:i/>
                <w:iCs/>
                <w:lang w:val="en-US"/>
              </w:rPr>
              <w:t>Proceedings of the National Academy of Sciences of the United States of America, 104</w:t>
            </w:r>
            <w:r w:rsidRPr="00661111">
              <w:rPr>
                <w:lang w:val="en-US"/>
              </w:rPr>
              <w:t xml:space="preserve">(35), 13861–13867. </w:t>
            </w:r>
            <w:r w:rsidRPr="00356B2B">
              <w:rPr>
                <w:lang w:val="en-US"/>
              </w:rPr>
              <w:t>doi:10.1073/pnas.0706147104</w:t>
            </w:r>
          </w:p>
        </w:tc>
      </w:tr>
      <w:tr w:rsidR="00661111" w:rsidRPr="00942B92" w14:paraId="148F73C3" w14:textId="77777777" w:rsidTr="00CC6464">
        <w:tc>
          <w:tcPr>
            <w:tcW w:w="9778" w:type="dxa"/>
          </w:tcPr>
          <w:p w14:paraId="4A2BFCD6" w14:textId="77777777" w:rsidR="00661111" w:rsidRPr="00B2784F" w:rsidRDefault="0035694A" w:rsidP="006E0D05">
            <w:pPr>
              <w:pStyle w:val="ListParagraph"/>
              <w:numPr>
                <w:ilvl w:val="0"/>
                <w:numId w:val="6"/>
              </w:numPr>
            </w:pPr>
            <w:r w:rsidRPr="006E0D05">
              <w:rPr>
                <w:smallCaps/>
                <w:lang w:val="en-US"/>
              </w:rPr>
              <w:lastRenderedPageBreak/>
              <w:t>Ramachandran</w:t>
            </w:r>
            <w:r w:rsidRPr="006E0D05">
              <w:rPr>
                <w:lang w:val="en-US"/>
              </w:rPr>
              <w:t xml:space="preserve">, V. S. </w:t>
            </w:r>
            <w:r w:rsidR="006E0D05" w:rsidRPr="006E0D05">
              <w:rPr>
                <w:lang w:val="en-US"/>
              </w:rPr>
              <w:t xml:space="preserve">(2011). </w:t>
            </w:r>
            <w:r w:rsidR="006E0D05" w:rsidRPr="006E0D05">
              <w:rPr>
                <w:i/>
                <w:iCs/>
                <w:lang w:val="en-US"/>
              </w:rPr>
              <w:t>The Tell-Tale Brain: A Neuroscientist’s Quest for What Makes Us Human</w:t>
            </w:r>
            <w:r w:rsidR="006E0D05" w:rsidRPr="006E0D05">
              <w:rPr>
                <w:lang w:val="en-US"/>
              </w:rPr>
              <w:t xml:space="preserve">. </w:t>
            </w:r>
            <w:r w:rsidR="006E0D05" w:rsidRPr="006E0D05">
              <w:t xml:space="preserve">New York, NY: W. W. Norton. </w:t>
            </w:r>
            <w:r w:rsidR="006E0D05">
              <w:t xml:space="preserve">Trad. it.: </w:t>
            </w:r>
            <w:r w:rsidRPr="0035694A">
              <w:t xml:space="preserve">(2012). </w:t>
            </w:r>
            <w:r w:rsidRPr="0035694A">
              <w:rPr>
                <w:i/>
                <w:iCs/>
              </w:rPr>
              <w:t>L</w:t>
            </w:r>
            <w:r>
              <w:rPr>
                <w:i/>
                <w:iCs/>
              </w:rPr>
              <w:t>’</w:t>
            </w:r>
            <w:r w:rsidRPr="0035694A">
              <w:rPr>
                <w:i/>
                <w:iCs/>
              </w:rPr>
              <w:t>uomo che credeva di essere morto</w:t>
            </w:r>
            <w:r w:rsidRPr="0035694A">
              <w:t>. Milano, IT: Mondadori.</w:t>
            </w:r>
          </w:p>
        </w:tc>
      </w:tr>
    </w:tbl>
    <w:p w14:paraId="5E58C765" w14:textId="77777777" w:rsidR="00D81B4A" w:rsidRPr="00942B92" w:rsidRDefault="00D81B4A" w:rsidP="00A848AF">
      <w:pPr>
        <w:rPr>
          <w:sz w:val="24"/>
        </w:rPr>
      </w:pPr>
    </w:p>
    <w:sectPr w:rsidR="00D81B4A" w:rsidRPr="00942B92" w:rsidSect="00107C5C">
      <w:footerReference w:type="default" r:id="rId19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656D0" w14:textId="77777777" w:rsidR="00EC495F" w:rsidRDefault="00EC495F" w:rsidP="00866303">
      <w:r>
        <w:separator/>
      </w:r>
    </w:p>
  </w:endnote>
  <w:endnote w:type="continuationSeparator" w:id="0">
    <w:p w14:paraId="50DB6871" w14:textId="77777777" w:rsidR="00EC495F" w:rsidRDefault="00EC495F" w:rsidP="0086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60586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4D3C20C" w14:textId="77777777" w:rsidR="00A848AF" w:rsidRDefault="00A848AF">
            <w:pPr>
              <w:pStyle w:val="Footer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0E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800E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80EBE" w14:textId="77777777" w:rsidR="00A848AF" w:rsidRDefault="00A84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2D434" w14:textId="77777777" w:rsidR="00EC495F" w:rsidRDefault="00EC495F" w:rsidP="00866303">
      <w:r>
        <w:separator/>
      </w:r>
    </w:p>
  </w:footnote>
  <w:footnote w:type="continuationSeparator" w:id="0">
    <w:p w14:paraId="5E9635E9" w14:textId="77777777" w:rsidR="00EC495F" w:rsidRDefault="00EC495F" w:rsidP="0086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03DF2"/>
    <w:multiLevelType w:val="multilevel"/>
    <w:tmpl w:val="3F808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814D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EB7AB4"/>
    <w:multiLevelType w:val="hybridMultilevel"/>
    <w:tmpl w:val="37E602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3594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0D486B"/>
    <w:multiLevelType w:val="multilevel"/>
    <w:tmpl w:val="5E741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248F3883"/>
    <w:multiLevelType w:val="multilevel"/>
    <w:tmpl w:val="6818E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6C2434"/>
    <w:multiLevelType w:val="hybridMultilevel"/>
    <w:tmpl w:val="1C4C01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7657A4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094C27"/>
    <w:multiLevelType w:val="hybridMultilevel"/>
    <w:tmpl w:val="59F81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40B82"/>
    <w:multiLevelType w:val="multilevel"/>
    <w:tmpl w:val="6678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A2AC7"/>
    <w:multiLevelType w:val="hybridMultilevel"/>
    <w:tmpl w:val="B5C6180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0E78"/>
    <w:multiLevelType w:val="hybridMultilevel"/>
    <w:tmpl w:val="91284A50"/>
    <w:lvl w:ilvl="0" w:tplc="4838E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EE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A056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3E2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45A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2A3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A4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E7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EA3251"/>
    <w:multiLevelType w:val="hybridMultilevel"/>
    <w:tmpl w:val="0F2C750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166A0C"/>
    <w:multiLevelType w:val="hybridMultilevel"/>
    <w:tmpl w:val="353835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7D3A20"/>
    <w:multiLevelType w:val="hybridMultilevel"/>
    <w:tmpl w:val="34E462CA"/>
    <w:lvl w:ilvl="0" w:tplc="38663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B25B42"/>
    <w:multiLevelType w:val="hybridMultilevel"/>
    <w:tmpl w:val="97A2BE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FA4E9E"/>
    <w:multiLevelType w:val="hybridMultilevel"/>
    <w:tmpl w:val="DAA6AF9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2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7"/>
  </w:num>
  <w:num w:numId="10">
    <w:abstractNumId w:val="15"/>
  </w:num>
  <w:num w:numId="11">
    <w:abstractNumId w:val="3"/>
  </w:num>
  <w:num w:numId="12">
    <w:abstractNumId w:val="1"/>
  </w:num>
  <w:num w:numId="13">
    <w:abstractNumId w:val="14"/>
  </w:num>
  <w:num w:numId="14">
    <w:abstractNumId w:val="0"/>
  </w:num>
  <w:num w:numId="15">
    <w:abstractNumId w:val="5"/>
  </w:num>
  <w:num w:numId="16">
    <w:abstractNumId w:val="11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C8"/>
    <w:rsid w:val="00022F2A"/>
    <w:rsid w:val="0002699D"/>
    <w:rsid w:val="000271BF"/>
    <w:rsid w:val="00040DEF"/>
    <w:rsid w:val="0005448D"/>
    <w:rsid w:val="000674D2"/>
    <w:rsid w:val="00072028"/>
    <w:rsid w:val="000837F8"/>
    <w:rsid w:val="00087FF7"/>
    <w:rsid w:val="000A4DFC"/>
    <w:rsid w:val="000B1ACD"/>
    <w:rsid w:val="000B4FF3"/>
    <w:rsid w:val="000C250A"/>
    <w:rsid w:val="000D19DD"/>
    <w:rsid w:val="000D1BDB"/>
    <w:rsid w:val="000D6E64"/>
    <w:rsid w:val="000F2778"/>
    <w:rsid w:val="00107C5C"/>
    <w:rsid w:val="0011407E"/>
    <w:rsid w:val="00123CAA"/>
    <w:rsid w:val="00130684"/>
    <w:rsid w:val="001543A9"/>
    <w:rsid w:val="001611BE"/>
    <w:rsid w:val="001639BF"/>
    <w:rsid w:val="00167796"/>
    <w:rsid w:val="00174A90"/>
    <w:rsid w:val="0018026D"/>
    <w:rsid w:val="00180621"/>
    <w:rsid w:val="0019462D"/>
    <w:rsid w:val="00196C59"/>
    <w:rsid w:val="001A03FF"/>
    <w:rsid w:val="001C51D8"/>
    <w:rsid w:val="001C67BC"/>
    <w:rsid w:val="001D67C4"/>
    <w:rsid w:val="001E4A4E"/>
    <w:rsid w:val="001E7652"/>
    <w:rsid w:val="001F47F7"/>
    <w:rsid w:val="00223889"/>
    <w:rsid w:val="00224B55"/>
    <w:rsid w:val="002258E9"/>
    <w:rsid w:val="002322D5"/>
    <w:rsid w:val="00233609"/>
    <w:rsid w:val="00237FD3"/>
    <w:rsid w:val="0024642D"/>
    <w:rsid w:val="00247495"/>
    <w:rsid w:val="00255B0C"/>
    <w:rsid w:val="002664C8"/>
    <w:rsid w:val="00267EA6"/>
    <w:rsid w:val="00296463"/>
    <w:rsid w:val="002D18E7"/>
    <w:rsid w:val="002D286D"/>
    <w:rsid w:val="002D5939"/>
    <w:rsid w:val="002D6B2C"/>
    <w:rsid w:val="002E5055"/>
    <w:rsid w:val="002F7181"/>
    <w:rsid w:val="00303982"/>
    <w:rsid w:val="003043DE"/>
    <w:rsid w:val="00307B86"/>
    <w:rsid w:val="00324FF0"/>
    <w:rsid w:val="003334C4"/>
    <w:rsid w:val="00333F4A"/>
    <w:rsid w:val="003352CB"/>
    <w:rsid w:val="0034209F"/>
    <w:rsid w:val="00346E3B"/>
    <w:rsid w:val="0035694A"/>
    <w:rsid w:val="00356B2B"/>
    <w:rsid w:val="00357FE8"/>
    <w:rsid w:val="003633FA"/>
    <w:rsid w:val="00366251"/>
    <w:rsid w:val="00383AF0"/>
    <w:rsid w:val="003920CE"/>
    <w:rsid w:val="003A15E6"/>
    <w:rsid w:val="003A64C5"/>
    <w:rsid w:val="003B7642"/>
    <w:rsid w:val="003C2B0D"/>
    <w:rsid w:val="003C3089"/>
    <w:rsid w:val="003C4608"/>
    <w:rsid w:val="003D5855"/>
    <w:rsid w:val="003D5E1D"/>
    <w:rsid w:val="003E000A"/>
    <w:rsid w:val="003E2F8A"/>
    <w:rsid w:val="003E54FD"/>
    <w:rsid w:val="003E6B16"/>
    <w:rsid w:val="003F3444"/>
    <w:rsid w:val="004001F9"/>
    <w:rsid w:val="0040289B"/>
    <w:rsid w:val="00411378"/>
    <w:rsid w:val="00414C14"/>
    <w:rsid w:val="004169BF"/>
    <w:rsid w:val="00437572"/>
    <w:rsid w:val="004609B9"/>
    <w:rsid w:val="00461497"/>
    <w:rsid w:val="00466B26"/>
    <w:rsid w:val="00476537"/>
    <w:rsid w:val="0048651B"/>
    <w:rsid w:val="004A0F31"/>
    <w:rsid w:val="004A7F93"/>
    <w:rsid w:val="004B3174"/>
    <w:rsid w:val="004C2D90"/>
    <w:rsid w:val="004C377C"/>
    <w:rsid w:val="004C4DBE"/>
    <w:rsid w:val="004D01B9"/>
    <w:rsid w:val="004D4396"/>
    <w:rsid w:val="004D7639"/>
    <w:rsid w:val="004E34D1"/>
    <w:rsid w:val="004E6BA6"/>
    <w:rsid w:val="0051029D"/>
    <w:rsid w:val="0051111C"/>
    <w:rsid w:val="00515777"/>
    <w:rsid w:val="00521F43"/>
    <w:rsid w:val="0053135A"/>
    <w:rsid w:val="0054170A"/>
    <w:rsid w:val="005800E1"/>
    <w:rsid w:val="00586465"/>
    <w:rsid w:val="005A596C"/>
    <w:rsid w:val="005A6DFB"/>
    <w:rsid w:val="005B52C9"/>
    <w:rsid w:val="005B6D52"/>
    <w:rsid w:val="005C4B95"/>
    <w:rsid w:val="005C5487"/>
    <w:rsid w:val="005C7317"/>
    <w:rsid w:val="005D03F3"/>
    <w:rsid w:val="005D2180"/>
    <w:rsid w:val="005E3230"/>
    <w:rsid w:val="005F03FB"/>
    <w:rsid w:val="0060545C"/>
    <w:rsid w:val="00615B27"/>
    <w:rsid w:val="0062237A"/>
    <w:rsid w:val="00624854"/>
    <w:rsid w:val="006335E1"/>
    <w:rsid w:val="00633CED"/>
    <w:rsid w:val="006366DE"/>
    <w:rsid w:val="00636AAD"/>
    <w:rsid w:val="0064504E"/>
    <w:rsid w:val="006555AE"/>
    <w:rsid w:val="00661111"/>
    <w:rsid w:val="006805D2"/>
    <w:rsid w:val="006A1406"/>
    <w:rsid w:val="006A2827"/>
    <w:rsid w:val="006A4DB4"/>
    <w:rsid w:val="006B1911"/>
    <w:rsid w:val="006D1327"/>
    <w:rsid w:val="006E0D05"/>
    <w:rsid w:val="006E7224"/>
    <w:rsid w:val="006E75BF"/>
    <w:rsid w:val="006F0C81"/>
    <w:rsid w:val="006F1002"/>
    <w:rsid w:val="006F5C87"/>
    <w:rsid w:val="00701CB3"/>
    <w:rsid w:val="0070304B"/>
    <w:rsid w:val="00712533"/>
    <w:rsid w:val="00713AD5"/>
    <w:rsid w:val="00713F42"/>
    <w:rsid w:val="007360A5"/>
    <w:rsid w:val="00737524"/>
    <w:rsid w:val="007452EF"/>
    <w:rsid w:val="00780A5F"/>
    <w:rsid w:val="00783E0D"/>
    <w:rsid w:val="007937CE"/>
    <w:rsid w:val="007A08F4"/>
    <w:rsid w:val="007A2A62"/>
    <w:rsid w:val="007B6C2C"/>
    <w:rsid w:val="007B6F8C"/>
    <w:rsid w:val="007C5AEE"/>
    <w:rsid w:val="007E5145"/>
    <w:rsid w:val="0080718F"/>
    <w:rsid w:val="00811C33"/>
    <w:rsid w:val="008163C5"/>
    <w:rsid w:val="00822A31"/>
    <w:rsid w:val="00823655"/>
    <w:rsid w:val="00832C7A"/>
    <w:rsid w:val="008453E2"/>
    <w:rsid w:val="00850733"/>
    <w:rsid w:val="00866303"/>
    <w:rsid w:val="008B2CC6"/>
    <w:rsid w:val="008D0899"/>
    <w:rsid w:val="008D10D1"/>
    <w:rsid w:val="008D23BD"/>
    <w:rsid w:val="008E1EC0"/>
    <w:rsid w:val="008E4438"/>
    <w:rsid w:val="009006B4"/>
    <w:rsid w:val="00901E07"/>
    <w:rsid w:val="009039A5"/>
    <w:rsid w:val="009062EB"/>
    <w:rsid w:val="0091481D"/>
    <w:rsid w:val="00924972"/>
    <w:rsid w:val="00931F99"/>
    <w:rsid w:val="00935B13"/>
    <w:rsid w:val="00942558"/>
    <w:rsid w:val="00942B92"/>
    <w:rsid w:val="009478DF"/>
    <w:rsid w:val="00950AD5"/>
    <w:rsid w:val="00962E45"/>
    <w:rsid w:val="00963710"/>
    <w:rsid w:val="009769C8"/>
    <w:rsid w:val="00981784"/>
    <w:rsid w:val="009A13CE"/>
    <w:rsid w:val="009C0228"/>
    <w:rsid w:val="009D4F40"/>
    <w:rsid w:val="009E1D3A"/>
    <w:rsid w:val="009F4422"/>
    <w:rsid w:val="009F51A8"/>
    <w:rsid w:val="009F5318"/>
    <w:rsid w:val="00A2543E"/>
    <w:rsid w:val="00A329DB"/>
    <w:rsid w:val="00A407B7"/>
    <w:rsid w:val="00A52D06"/>
    <w:rsid w:val="00A57A27"/>
    <w:rsid w:val="00A6081E"/>
    <w:rsid w:val="00A71A0B"/>
    <w:rsid w:val="00A848AF"/>
    <w:rsid w:val="00A858F8"/>
    <w:rsid w:val="00A95F38"/>
    <w:rsid w:val="00A963E2"/>
    <w:rsid w:val="00AB0AE8"/>
    <w:rsid w:val="00AC3118"/>
    <w:rsid w:val="00AC7526"/>
    <w:rsid w:val="00AD141B"/>
    <w:rsid w:val="00AE0A74"/>
    <w:rsid w:val="00AF063B"/>
    <w:rsid w:val="00AF517B"/>
    <w:rsid w:val="00AF6C7E"/>
    <w:rsid w:val="00B04159"/>
    <w:rsid w:val="00B24DE9"/>
    <w:rsid w:val="00B255CA"/>
    <w:rsid w:val="00B25D4D"/>
    <w:rsid w:val="00B2784F"/>
    <w:rsid w:val="00B303DC"/>
    <w:rsid w:val="00B30441"/>
    <w:rsid w:val="00B40335"/>
    <w:rsid w:val="00B46C51"/>
    <w:rsid w:val="00B46F00"/>
    <w:rsid w:val="00B62830"/>
    <w:rsid w:val="00B67D4A"/>
    <w:rsid w:val="00B763BD"/>
    <w:rsid w:val="00B80807"/>
    <w:rsid w:val="00B863D4"/>
    <w:rsid w:val="00B93429"/>
    <w:rsid w:val="00BA67B3"/>
    <w:rsid w:val="00BB4053"/>
    <w:rsid w:val="00BC0CF2"/>
    <w:rsid w:val="00BC179B"/>
    <w:rsid w:val="00BD461C"/>
    <w:rsid w:val="00BE27EA"/>
    <w:rsid w:val="00BF3774"/>
    <w:rsid w:val="00C03768"/>
    <w:rsid w:val="00C108EF"/>
    <w:rsid w:val="00C20752"/>
    <w:rsid w:val="00C26EDA"/>
    <w:rsid w:val="00C37949"/>
    <w:rsid w:val="00C44689"/>
    <w:rsid w:val="00C47C03"/>
    <w:rsid w:val="00C51A8A"/>
    <w:rsid w:val="00C81235"/>
    <w:rsid w:val="00C823B7"/>
    <w:rsid w:val="00C9448A"/>
    <w:rsid w:val="00C962BA"/>
    <w:rsid w:val="00CA1185"/>
    <w:rsid w:val="00CC0BFC"/>
    <w:rsid w:val="00CC2AE7"/>
    <w:rsid w:val="00CC6464"/>
    <w:rsid w:val="00CE1F20"/>
    <w:rsid w:val="00CF06C0"/>
    <w:rsid w:val="00CF2323"/>
    <w:rsid w:val="00CF3079"/>
    <w:rsid w:val="00CF3BA9"/>
    <w:rsid w:val="00D06C91"/>
    <w:rsid w:val="00D10AB1"/>
    <w:rsid w:val="00D12359"/>
    <w:rsid w:val="00D268CC"/>
    <w:rsid w:val="00D274FD"/>
    <w:rsid w:val="00D37029"/>
    <w:rsid w:val="00D3751D"/>
    <w:rsid w:val="00D453E2"/>
    <w:rsid w:val="00D460EE"/>
    <w:rsid w:val="00D463D9"/>
    <w:rsid w:val="00D55459"/>
    <w:rsid w:val="00D755CF"/>
    <w:rsid w:val="00D81B4A"/>
    <w:rsid w:val="00DA213E"/>
    <w:rsid w:val="00DB1B45"/>
    <w:rsid w:val="00DB1CA2"/>
    <w:rsid w:val="00DB78F4"/>
    <w:rsid w:val="00DD0490"/>
    <w:rsid w:val="00DD55C1"/>
    <w:rsid w:val="00DE2B64"/>
    <w:rsid w:val="00DE6C74"/>
    <w:rsid w:val="00DE79C9"/>
    <w:rsid w:val="00DF4984"/>
    <w:rsid w:val="00E15D7F"/>
    <w:rsid w:val="00E3166D"/>
    <w:rsid w:val="00E50688"/>
    <w:rsid w:val="00E51FCF"/>
    <w:rsid w:val="00E53AA5"/>
    <w:rsid w:val="00E6349A"/>
    <w:rsid w:val="00E65C51"/>
    <w:rsid w:val="00E74392"/>
    <w:rsid w:val="00E927E4"/>
    <w:rsid w:val="00E9439B"/>
    <w:rsid w:val="00E94A13"/>
    <w:rsid w:val="00E96498"/>
    <w:rsid w:val="00EB1DB6"/>
    <w:rsid w:val="00EC495F"/>
    <w:rsid w:val="00EC750B"/>
    <w:rsid w:val="00ED09F8"/>
    <w:rsid w:val="00ED5AC6"/>
    <w:rsid w:val="00ED63EF"/>
    <w:rsid w:val="00EF58C0"/>
    <w:rsid w:val="00EF5B2E"/>
    <w:rsid w:val="00F07DD5"/>
    <w:rsid w:val="00F171C6"/>
    <w:rsid w:val="00F36E6D"/>
    <w:rsid w:val="00F5123A"/>
    <w:rsid w:val="00F64290"/>
    <w:rsid w:val="00F6531B"/>
    <w:rsid w:val="00F9342E"/>
    <w:rsid w:val="00F937FF"/>
    <w:rsid w:val="00FD10E7"/>
    <w:rsid w:val="00FD5583"/>
    <w:rsid w:val="00FE5F9F"/>
    <w:rsid w:val="00FF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  <w14:docId w14:val="0227185D"/>
  <w15:docId w15:val="{8EFFEF57-B6D9-4939-A045-746E16A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213E"/>
    <w:rPr>
      <w:lang w:val="it-IT" w:eastAsia="it-IT"/>
    </w:rPr>
  </w:style>
  <w:style w:type="paragraph" w:styleId="Heading1">
    <w:name w:val="heading 1"/>
    <w:basedOn w:val="Normal"/>
    <w:next w:val="Normal"/>
    <w:qFormat/>
    <w:rsid w:val="00107C5C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07C5C"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BC179B"/>
    <w:pPr>
      <w:keepNext/>
      <w:numPr>
        <w:ilvl w:val="2"/>
        <w:numId w:val="5"/>
      </w:numPr>
      <w:spacing w:before="240" w:after="60"/>
      <w:jc w:val="both"/>
      <w:outlineLvl w:val="2"/>
    </w:pPr>
    <w:rPr>
      <w:rFonts w:ascii="Arial" w:hAnsi="Arial" w:cs="Arial"/>
      <w:b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7C5C"/>
    <w:pPr>
      <w:jc w:val="center"/>
    </w:pPr>
    <w:rPr>
      <w:sz w:val="24"/>
    </w:rPr>
  </w:style>
  <w:style w:type="paragraph" w:styleId="BodyText">
    <w:name w:val="Body Text"/>
    <w:basedOn w:val="Normal"/>
    <w:rsid w:val="00107C5C"/>
    <w:pPr>
      <w:jc w:val="both"/>
    </w:pPr>
    <w:rPr>
      <w:b/>
      <w:sz w:val="24"/>
    </w:rPr>
  </w:style>
  <w:style w:type="character" w:styleId="Hyperlink">
    <w:name w:val="Hyperlink"/>
    <w:basedOn w:val="DefaultParagraphFont"/>
    <w:rsid w:val="009769C8"/>
    <w:rPr>
      <w:color w:val="0000FF"/>
      <w:u w:val="single"/>
    </w:rPr>
  </w:style>
  <w:style w:type="character" w:styleId="FollowedHyperlink">
    <w:name w:val="FollowedHyperlink"/>
    <w:basedOn w:val="DefaultParagraphFont"/>
    <w:rsid w:val="00C962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329DB"/>
    <w:pPr>
      <w:ind w:left="720"/>
      <w:contextualSpacing/>
    </w:pPr>
  </w:style>
  <w:style w:type="paragraph" w:styleId="Header">
    <w:name w:val="header"/>
    <w:basedOn w:val="Normal"/>
    <w:link w:val="HeaderChar"/>
    <w:rsid w:val="0086630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866303"/>
    <w:rPr>
      <w:lang w:val="it-IT" w:eastAsia="it-IT"/>
    </w:rPr>
  </w:style>
  <w:style w:type="paragraph" w:styleId="Footer">
    <w:name w:val="footer"/>
    <w:basedOn w:val="Normal"/>
    <w:link w:val="FooterChar"/>
    <w:uiPriority w:val="99"/>
    <w:rsid w:val="0086630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303"/>
    <w:rPr>
      <w:lang w:val="it-IT" w:eastAsia="it-IT"/>
    </w:rPr>
  </w:style>
  <w:style w:type="paragraph" w:styleId="BalloonText">
    <w:name w:val="Balloon Text"/>
    <w:basedOn w:val="Normal"/>
    <w:link w:val="BalloonTextChar"/>
    <w:rsid w:val="00AB0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0AE8"/>
    <w:rPr>
      <w:rFonts w:ascii="Tahoma" w:hAnsi="Tahoma" w:cs="Tahoma"/>
      <w:sz w:val="16"/>
      <w:szCs w:val="16"/>
      <w:lang w:val="it-IT" w:eastAsia="it-IT"/>
    </w:rPr>
  </w:style>
  <w:style w:type="paragraph" w:styleId="NormalWeb">
    <w:name w:val="Normal (Web)"/>
    <w:basedOn w:val="Normal"/>
    <w:uiPriority w:val="99"/>
    <w:semiHidden/>
    <w:unhideWhenUsed/>
    <w:rsid w:val="004A7F93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67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2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81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4973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795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3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8617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1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3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2994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25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0277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533">
          <w:marLeft w:val="72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5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gnitivelab.it" TargetMode="External"/><Relationship Id="rId13" Type="http://schemas.openxmlformats.org/officeDocument/2006/relationships/hyperlink" Target="http://www.cognitivelab.it/faq/" TargetMode="External"/><Relationship Id="rId18" Type="http://schemas.openxmlformats.org/officeDocument/2006/relationships/hyperlink" Target="https://www.cognitivelab.i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gnitivelab.it" TargetMode="External"/><Relationship Id="rId12" Type="http://schemas.openxmlformats.org/officeDocument/2006/relationships/hyperlink" Target="https://www.cognitivelab.it/studenti/calendario-esami/" TargetMode="External"/><Relationship Id="rId17" Type="http://schemas.openxmlformats.org/officeDocument/2006/relationships/hyperlink" Target="https://www.cognitivelab.it/studenti/calendario-esam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gnitivelab.i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gnitivelab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fano.federici@unipg.it" TargetMode="External"/><Relationship Id="rId10" Type="http://schemas.openxmlformats.org/officeDocument/2006/relationships/hyperlink" Target="http://www.cognitivelab.i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ifu.unipg.it/" TargetMode="External"/><Relationship Id="rId14" Type="http://schemas.openxmlformats.org/officeDocument/2006/relationships/hyperlink" Target="http://www.cognitivelab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SCHEDA PER L’ILLUSTRAZIONE DEL PERCORSO DIDATTICO DISCIPLINARE</vt:lpstr>
    </vt:vector>
  </TitlesOfParts>
  <Company/>
  <LinksUpToDate>false</LinksUpToDate>
  <CharactersWithSpaces>13985</CharactersWithSpaces>
  <SharedDoc>false</SharedDoc>
  <HLinks>
    <vt:vector size="90" baseType="variant">
      <vt:variant>
        <vt:i4>393218</vt:i4>
      </vt:variant>
      <vt:variant>
        <vt:i4>42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39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36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30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27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24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21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18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  <vt:variant>
        <vt:i4>393218</vt:i4>
      </vt:variant>
      <vt:variant>
        <vt:i4>12</vt:i4>
      </vt:variant>
      <vt:variant>
        <vt:i4>0</vt:i4>
      </vt:variant>
      <vt:variant>
        <vt:i4>5</vt:i4>
      </vt:variant>
      <vt:variant>
        <vt:lpwstr>http://giornaledipsicologia.it/gdp/gdp.2008.3/GiornaleDiPsicologia.2008.3.pdf</vt:lpwstr>
      </vt:variant>
      <vt:variant>
        <vt:lpwstr/>
      </vt:variant>
      <vt:variant>
        <vt:i4>5898244</vt:i4>
      </vt:variant>
      <vt:variant>
        <vt:i4>9</vt:i4>
      </vt:variant>
      <vt:variant>
        <vt:i4>0</vt:i4>
      </vt:variant>
      <vt:variant>
        <vt:i4>5</vt:i4>
      </vt:variant>
      <vt:variant>
        <vt:lpwstr>http://www.journaleic.com/article/view/3440/2491</vt:lpwstr>
      </vt:variant>
      <vt:variant>
        <vt:lpwstr/>
      </vt:variant>
      <vt:variant>
        <vt:i4>1900625</vt:i4>
      </vt:variant>
      <vt:variant>
        <vt:i4>6</vt:i4>
      </vt:variant>
      <vt:variant>
        <vt:i4>0</vt:i4>
      </vt:variant>
      <vt:variant>
        <vt:i4>5</vt:i4>
      </vt:variant>
      <vt:variant>
        <vt:lpwstr>http://www.unipg.it/~stefano.federici</vt:lpwstr>
      </vt:variant>
      <vt:variant>
        <vt:lpwstr/>
      </vt:variant>
      <vt:variant>
        <vt:i4>7143434</vt:i4>
      </vt:variant>
      <vt:variant>
        <vt:i4>3</vt:i4>
      </vt:variant>
      <vt:variant>
        <vt:i4>0</vt:i4>
      </vt:variant>
      <vt:variant>
        <vt:i4>5</vt:i4>
      </vt:variant>
      <vt:variant>
        <vt:lpwstr>mailto:stefano.federici@unipg.it</vt:lpwstr>
      </vt:variant>
      <vt:variant>
        <vt:lpwstr/>
      </vt:variant>
      <vt:variant>
        <vt:i4>7536758</vt:i4>
      </vt:variant>
      <vt:variant>
        <vt:i4>0</vt:i4>
      </vt:variant>
      <vt:variant>
        <vt:i4>0</vt:i4>
      </vt:variant>
      <vt:variant>
        <vt:i4>5</vt:i4>
      </vt:variant>
      <vt:variant>
        <vt:lpwstr>http://www.mulino.it/aulaweb/index.php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PER L’ILLUSTRAZIONE DEL PERCORSO DIDATTICO DISCIPLINARE</dc:title>
  <dc:creator>stefania</dc:creator>
  <cp:lastModifiedBy>Stefano Federici</cp:lastModifiedBy>
  <cp:revision>7</cp:revision>
  <cp:lastPrinted>2015-10-30T18:39:00Z</cp:lastPrinted>
  <dcterms:created xsi:type="dcterms:W3CDTF">2020-06-29T16:03:00Z</dcterms:created>
  <dcterms:modified xsi:type="dcterms:W3CDTF">2020-09-19T08:02:00Z</dcterms:modified>
</cp:coreProperties>
</file>