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4A" w:rsidRDefault="00D81B4A">
      <w:pPr>
        <w:pStyle w:val="Title"/>
      </w:pPr>
      <w:r w:rsidRPr="00942B92">
        <w:t>SCHEDA PER L’ILLUSTRAZIONE DEL PERCORSO DIDATTICO DISCIPLINARE</w:t>
      </w:r>
    </w:p>
    <w:p w:rsidR="00CE1F20" w:rsidRPr="00942B92" w:rsidRDefault="000F6A77">
      <w:pPr>
        <w:pStyle w:val="Title"/>
      </w:pPr>
      <w:r>
        <w:t>2011-2012</w:t>
      </w:r>
    </w:p>
    <w:p w:rsidR="00D81B4A" w:rsidRPr="00466B26" w:rsidRDefault="008D7DF2" w:rsidP="002E505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MODULO</w:t>
      </w:r>
      <w:r w:rsidR="00D453E2">
        <w:rPr>
          <w:b/>
          <w:sz w:val="28"/>
          <w:u w:val="single"/>
        </w:rPr>
        <w:t xml:space="preserve"> di </w:t>
      </w:r>
      <w:r w:rsidR="00466B26" w:rsidRPr="00466B26">
        <w:rPr>
          <w:b/>
          <w:sz w:val="28"/>
          <w:u w:val="single"/>
        </w:rPr>
        <w:t>Psic</w:t>
      </w:r>
      <w:r w:rsidR="002E5055" w:rsidRPr="00466B26">
        <w:rPr>
          <w:b/>
          <w:sz w:val="28"/>
          <w:u w:val="single"/>
        </w:rPr>
        <w:t>ologia generale</w:t>
      </w:r>
    </w:p>
    <w:p w:rsidR="00D81B4A" w:rsidRPr="00942B92" w:rsidRDefault="00D81B4A" w:rsidP="00DA213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7440" w:type="dxa"/>
          </w:tcPr>
          <w:p w:rsidR="00D81B4A" w:rsidRDefault="008D7DF2" w:rsidP="00D81B4A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ODONTOIATRIA E PROTESI DENTARIA</w:t>
            </w:r>
            <w:r w:rsidR="004F0049">
              <w:rPr>
                <w:b/>
                <w:sz w:val="24"/>
                <w:u w:val="single"/>
              </w:rPr>
              <w:t xml:space="preserve"> (LX041)</w:t>
            </w:r>
          </w:p>
          <w:p w:rsidR="006677AB" w:rsidRPr="00942B92" w:rsidRDefault="006677AB" w:rsidP="00D81B4A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MUTUATO</w:t>
            </w:r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D81B4A" w:rsidRPr="00942B92" w:rsidRDefault="00D81B4A" w:rsidP="00D81B4A">
            <w:pPr>
              <w:jc w:val="both"/>
              <w:rPr>
                <w:sz w:val="24"/>
              </w:rPr>
            </w:pPr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 w:rsidP="00D81B4A">
            <w:r w:rsidRPr="00942B92">
              <w:rPr>
                <w:b/>
                <w:sz w:val="24"/>
              </w:rPr>
              <w:t>Crediti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</w:p>
        </w:tc>
      </w:tr>
      <w:tr w:rsidR="004D01B9" w:rsidRPr="00942B92">
        <w:tc>
          <w:tcPr>
            <w:tcW w:w="2338" w:type="dxa"/>
          </w:tcPr>
          <w:p w:rsidR="004D01B9" w:rsidRPr="00942B92" w:rsidRDefault="004D01B9" w:rsidP="004D01B9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4D01B9" w:rsidRDefault="008D7DF2" w:rsidP="004D01B9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C962BA" w:rsidRPr="00765155" w:rsidRDefault="00A858F8" w:rsidP="00765155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  <w:rPr>
                <w:bCs/>
                <w:iCs/>
              </w:rPr>
            </w:pPr>
            <w:proofErr w:type="gramStart"/>
            <w:r w:rsidRPr="002F7181">
              <w:rPr>
                <w:bCs/>
                <w:i/>
                <w:iCs/>
              </w:rPr>
              <w:t>Le funzioni della mente</w:t>
            </w:r>
            <w:r>
              <w:rPr>
                <w:bCs/>
                <w:iCs/>
              </w:rPr>
              <w:t xml:space="preserve">: </w:t>
            </w:r>
            <w:r w:rsidR="00284B1E" w:rsidRPr="00284B1E">
              <w:rPr>
                <w:bCs/>
                <w:iCs/>
              </w:rPr>
              <w:t>Natura della psicologia; Basi biologiche della psicologia; Processi sensoriali; Percezione; Apprendimento e condizi</w:t>
            </w:r>
            <w:proofErr w:type="gramEnd"/>
            <w:r w:rsidR="00284B1E" w:rsidRPr="00284B1E">
              <w:rPr>
                <w:bCs/>
                <w:iCs/>
              </w:rPr>
              <w:t>onamento; Memoria; Motivazione; Emozione</w:t>
            </w:r>
            <w:r w:rsidR="006677AB">
              <w:rPr>
                <w:bCs/>
                <w:iCs/>
              </w:rPr>
              <w:t>.</w:t>
            </w:r>
            <w:r w:rsidR="00765155">
              <w:rPr>
                <w:bCs/>
                <w:iCs/>
              </w:rPr>
              <w:t xml:space="preserve"> </w:t>
            </w:r>
            <w:proofErr w:type="gramStart"/>
            <w:r w:rsidRPr="00765155">
              <w:rPr>
                <w:bCs/>
                <w:iCs/>
              </w:rPr>
              <w:t>[Vedi</w:t>
            </w:r>
            <w:proofErr w:type="gramEnd"/>
            <w:r w:rsidRPr="00765155">
              <w:rPr>
                <w:bCs/>
                <w:iCs/>
              </w:rPr>
              <w:t xml:space="preserve"> </w:t>
            </w:r>
            <w:r w:rsidRPr="00765155">
              <w:rPr>
                <w:bCs/>
                <w:i/>
                <w:iCs/>
              </w:rPr>
              <w:t>testi obbligatori</w:t>
            </w:r>
            <w:r w:rsidR="00765155">
              <w:rPr>
                <w:bCs/>
                <w:iCs/>
              </w:rPr>
              <w:t>: 1 e 2</w:t>
            </w:r>
            <w:r w:rsidRPr="00765155">
              <w:rPr>
                <w:bCs/>
                <w:iCs/>
              </w:rPr>
              <w:t>]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:rsidTr="005A59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Pr="005A596C" w:rsidRDefault="00DD0490" w:rsidP="0076515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Lezioni frontali relative al programma istituzionale.</w:t>
            </w:r>
          </w:p>
        </w:tc>
      </w:tr>
      <w:tr w:rsidR="00267EA6" w:rsidRPr="00942B92">
        <w:tc>
          <w:tcPr>
            <w:tcW w:w="2338" w:type="dxa"/>
          </w:tcPr>
          <w:p w:rsidR="00267EA6" w:rsidRPr="00942B92" w:rsidRDefault="00267EA6" w:rsidP="00D81B4A">
            <w:pPr>
              <w:rPr>
                <w:b/>
                <w:bCs/>
                <w:sz w:val="24"/>
              </w:rPr>
            </w:pPr>
            <w:proofErr w:type="gramStart"/>
            <w:r w:rsidRPr="00942B92">
              <w:rPr>
                <w:b/>
                <w:bCs/>
                <w:sz w:val="24"/>
              </w:rPr>
              <w:t>Modalità</w:t>
            </w:r>
            <w:proofErr w:type="gramEnd"/>
            <w:r w:rsidRPr="00942B92">
              <w:rPr>
                <w:b/>
                <w:bCs/>
                <w:sz w:val="24"/>
              </w:rPr>
              <w:t xml:space="preserve"> di verifica</w:t>
            </w:r>
          </w:p>
        </w:tc>
        <w:tc>
          <w:tcPr>
            <w:tcW w:w="7440" w:type="dxa"/>
          </w:tcPr>
          <w:p w:rsidR="00267EA6" w:rsidRPr="00942B92" w:rsidRDefault="009F51A8" w:rsidP="008D7DF2">
            <w:pPr>
              <w:jc w:val="both"/>
              <w:rPr>
                <w:sz w:val="24"/>
              </w:rPr>
            </w:pPr>
            <w:r w:rsidRPr="00A95F38">
              <w:rPr>
                <w:bCs/>
                <w:iCs/>
              </w:rPr>
              <w:t xml:space="preserve">L’esame </w:t>
            </w:r>
            <w:r>
              <w:rPr>
                <w:bCs/>
                <w:iCs/>
              </w:rPr>
              <w:t>è orale.</w:t>
            </w:r>
            <w:r w:rsidR="008D7DF2">
              <w:rPr>
                <w:bCs/>
                <w:iCs/>
              </w:rPr>
              <w:t xml:space="preserve"> </w:t>
            </w:r>
            <w:r w:rsidR="003C2B0D" w:rsidRPr="00A95F38">
              <w:rPr>
                <w:bCs/>
                <w:iCs/>
              </w:rPr>
              <w:t xml:space="preserve">È richiesta l’iscrizione all’esame almeno </w:t>
            </w: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="003C2B0D" w:rsidRPr="00A95F38">
                <w:rPr>
                  <w:b/>
                  <w:bCs/>
                  <w:iCs/>
                  <w:u w:val="single"/>
                </w:rPr>
                <w:t>10</w:t>
              </w:r>
            </w:smartTag>
            <w:r w:rsidR="003C2B0D" w:rsidRPr="00A95F38">
              <w:rPr>
                <w:b/>
                <w:bCs/>
                <w:iCs/>
                <w:u w:val="single"/>
              </w:rPr>
              <w:t xml:space="preserve"> giorni</w:t>
            </w:r>
            <w:r w:rsidR="003C2B0D" w:rsidRPr="00A95F38">
              <w:rPr>
                <w:bCs/>
                <w:iCs/>
              </w:rPr>
              <w:t xml:space="preserve"> prima dell</w:t>
            </w:r>
            <w:r w:rsidR="003C2B0D">
              <w:rPr>
                <w:bCs/>
                <w:iCs/>
              </w:rPr>
              <w:t>’appello</w:t>
            </w:r>
            <w:r w:rsidR="008D7DF2">
              <w:rPr>
                <w:bCs/>
                <w:iCs/>
              </w:rPr>
              <w:t xml:space="preserve"> da effettuarsi sul sito </w:t>
            </w:r>
            <w:hyperlink r:id="rId6" w:history="1">
              <w:r w:rsidR="008D7DF2" w:rsidRPr="004164BC">
                <w:rPr>
                  <w:rStyle w:val="Hyperlink"/>
                  <w:bCs/>
                  <w:iCs/>
                </w:rPr>
                <w:t>www.cogntivelab.it</w:t>
              </w:r>
            </w:hyperlink>
            <w:r w:rsidR="008D7DF2">
              <w:rPr>
                <w:bCs/>
                <w:iCs/>
              </w:rPr>
              <w:t xml:space="preserve"> 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C2B0D" w:rsidRPr="00942B92" w:rsidTr="007C5AEE">
        <w:tc>
          <w:tcPr>
            <w:tcW w:w="9778" w:type="dxa"/>
          </w:tcPr>
          <w:p w:rsidR="003C2B0D" w:rsidRPr="00942B92" w:rsidRDefault="003C2B0D" w:rsidP="007C5AE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3C2B0D" w:rsidRPr="00942B92" w:rsidTr="007C5AEE">
        <w:tc>
          <w:tcPr>
            <w:tcW w:w="9778" w:type="dxa"/>
          </w:tcPr>
          <w:p w:rsidR="003C2B0D" w:rsidRPr="00C962BA" w:rsidRDefault="003C2B0D" w:rsidP="007C5AE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obbligatori</w:t>
            </w:r>
            <w:r w:rsidRPr="00B303DC">
              <w:t xml:space="preserve"> </w:t>
            </w:r>
            <w:r w:rsidRPr="00B303DC">
              <w:rPr>
                <w:i/>
              </w:rPr>
              <w:t>(</w:t>
            </w:r>
            <w:r>
              <w:rPr>
                <w:i/>
              </w:rPr>
              <w:t xml:space="preserve">lo studio di questi </w:t>
            </w:r>
            <w:proofErr w:type="gramStart"/>
            <w:r>
              <w:rPr>
                <w:i/>
              </w:rPr>
              <w:t>testi</w:t>
            </w:r>
            <w:proofErr w:type="gramEnd"/>
            <w:r>
              <w:rPr>
                <w:i/>
              </w:rPr>
              <w:t xml:space="preserve">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303DC">
              <w:t>:</w:t>
            </w:r>
          </w:p>
        </w:tc>
      </w:tr>
      <w:tr w:rsidR="00765155" w:rsidRPr="00942B92" w:rsidTr="007C5AEE">
        <w:tc>
          <w:tcPr>
            <w:tcW w:w="9778" w:type="dxa"/>
          </w:tcPr>
          <w:p w:rsidR="00765155" w:rsidRPr="002836C5" w:rsidRDefault="002836C5" w:rsidP="002836C5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836C5">
              <w:t xml:space="preserve">Anolli, L., &amp; Legrenzi, P. (2012). </w:t>
            </w:r>
            <w:r w:rsidRPr="002836C5">
              <w:rPr>
                <w:i/>
              </w:rPr>
              <w:t>Psicologia generale</w:t>
            </w:r>
            <w:r w:rsidRPr="002836C5">
              <w:t xml:space="preserve">. Bologna: Il Mulino (Capitoli: </w:t>
            </w:r>
            <w:proofErr w:type="gramStart"/>
            <w:r w:rsidRPr="002836C5">
              <w:t>1</w:t>
            </w:r>
            <w:proofErr w:type="gramEnd"/>
            <w:r w:rsidRPr="002836C5">
              <w:t>, 3, 4, 6, 7, 10 e 11).</w:t>
            </w:r>
          </w:p>
        </w:tc>
      </w:tr>
      <w:tr w:rsidR="00765155" w:rsidRPr="00942B92" w:rsidTr="007C5AEE">
        <w:tc>
          <w:tcPr>
            <w:tcW w:w="9778" w:type="dxa"/>
          </w:tcPr>
          <w:p w:rsidR="00765155" w:rsidRPr="00174A90" w:rsidRDefault="00765155" w:rsidP="0076515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</w:rPr>
            </w:pPr>
            <w:proofErr w:type="gramStart"/>
            <w:r w:rsidRPr="00174A90">
              <w:rPr>
                <w:i/>
              </w:rPr>
              <w:t>Linee guida di Psicologia generale</w:t>
            </w:r>
            <w:r w:rsidR="00666DBC">
              <w:t xml:space="preserve"> (2012-2013</w:t>
            </w:r>
            <w:r>
              <w:t xml:space="preserve">) disponibili online al sito: </w:t>
            </w:r>
            <w:hyperlink r:id="rId7" w:history="1">
              <w:r w:rsidRPr="00174A90">
                <w:rPr>
                  <w:rStyle w:val="Hyperlink"/>
                  <w:bCs/>
                  <w:iCs/>
                </w:rPr>
                <w:t>http://www.cognitivelab.it</w:t>
              </w:r>
            </w:hyperlink>
            <w:proofErr w:type="gramEnd"/>
          </w:p>
        </w:tc>
      </w:tr>
    </w:tbl>
    <w:p w:rsidR="00D81B4A" w:rsidRDefault="00D81B4A">
      <w:pPr>
        <w:jc w:val="both"/>
        <w:rPr>
          <w:sz w:val="24"/>
        </w:rPr>
      </w:pPr>
    </w:p>
    <w:p w:rsidR="00790A19" w:rsidRDefault="00790A19">
      <w:pPr>
        <w:jc w:val="both"/>
        <w:rPr>
          <w:sz w:val="24"/>
        </w:rPr>
      </w:pPr>
      <w:r w:rsidRPr="00790A19">
        <w:rPr>
          <w:b/>
          <w:sz w:val="24"/>
        </w:rPr>
        <w:t>Calendario</w:t>
      </w:r>
      <w:r>
        <w:rPr>
          <w:sz w:val="24"/>
        </w:rPr>
        <w:t xml:space="preserve"> delle lezioni che si terranno presso la sede del Corso di Scienze Motorie e Sportive, </w:t>
      </w:r>
      <w:r w:rsidRPr="00790A19">
        <w:rPr>
          <w:sz w:val="24"/>
        </w:rPr>
        <w:t>Via Giuseppe Bambagioni, 4</w:t>
      </w:r>
      <w:r>
        <w:rPr>
          <w:sz w:val="24"/>
        </w:rPr>
        <w:t xml:space="preserve"> (Pallotta)</w:t>
      </w:r>
      <w:r w:rsidR="00D33EC7">
        <w:rPr>
          <w:sz w:val="24"/>
        </w:rPr>
        <w:t xml:space="preserve"> </w:t>
      </w:r>
      <w:r w:rsidR="002836C5">
        <w:rPr>
          <w:sz w:val="24"/>
        </w:rPr>
        <w:t>I</w:t>
      </w:r>
      <w:bookmarkStart w:id="0" w:name="_GoBack"/>
      <w:bookmarkEnd w:id="0"/>
      <w:r w:rsidR="00D33EC7">
        <w:rPr>
          <w:sz w:val="24"/>
        </w:rPr>
        <w:t>I trimestre.</w:t>
      </w:r>
    </w:p>
    <w:p w:rsidR="006677AB" w:rsidRPr="00942B92" w:rsidRDefault="006677AB">
      <w:pPr>
        <w:jc w:val="both"/>
        <w:rPr>
          <w:sz w:val="24"/>
        </w:rPr>
      </w:pPr>
    </w:p>
    <w:sectPr w:rsidR="006677AB" w:rsidRPr="00942B92" w:rsidSect="00107C5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AB4"/>
    <w:multiLevelType w:val="hybridMultilevel"/>
    <w:tmpl w:val="37E60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93594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D486B"/>
    <w:multiLevelType w:val="multilevel"/>
    <w:tmpl w:val="5E7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276C2434"/>
    <w:multiLevelType w:val="hybridMultilevel"/>
    <w:tmpl w:val="1C4C0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8"/>
    <w:rsid w:val="00022F2A"/>
    <w:rsid w:val="0002699D"/>
    <w:rsid w:val="00032AA4"/>
    <w:rsid w:val="00072028"/>
    <w:rsid w:val="000A4DFC"/>
    <w:rsid w:val="000F2778"/>
    <w:rsid w:val="000F6A77"/>
    <w:rsid w:val="00107C5C"/>
    <w:rsid w:val="0011407E"/>
    <w:rsid w:val="00130684"/>
    <w:rsid w:val="0019462D"/>
    <w:rsid w:val="001A03FF"/>
    <w:rsid w:val="001C51D8"/>
    <w:rsid w:val="001D67C4"/>
    <w:rsid w:val="00223889"/>
    <w:rsid w:val="00267EA6"/>
    <w:rsid w:val="002836C5"/>
    <w:rsid w:val="00284B1E"/>
    <w:rsid w:val="002D6B2C"/>
    <w:rsid w:val="002E5055"/>
    <w:rsid w:val="002F7181"/>
    <w:rsid w:val="00303982"/>
    <w:rsid w:val="00324FF0"/>
    <w:rsid w:val="003334C4"/>
    <w:rsid w:val="003633FA"/>
    <w:rsid w:val="00366251"/>
    <w:rsid w:val="00383AF0"/>
    <w:rsid w:val="003A64C5"/>
    <w:rsid w:val="003B7642"/>
    <w:rsid w:val="003C2B0D"/>
    <w:rsid w:val="003E54FD"/>
    <w:rsid w:val="003E6B16"/>
    <w:rsid w:val="00411378"/>
    <w:rsid w:val="00461497"/>
    <w:rsid w:val="00466B26"/>
    <w:rsid w:val="00476537"/>
    <w:rsid w:val="0048651B"/>
    <w:rsid w:val="004C2D90"/>
    <w:rsid w:val="004D01B9"/>
    <w:rsid w:val="004D7639"/>
    <w:rsid w:val="004E6BA6"/>
    <w:rsid w:val="004F0049"/>
    <w:rsid w:val="0051111C"/>
    <w:rsid w:val="00521F43"/>
    <w:rsid w:val="0053135A"/>
    <w:rsid w:val="005A596C"/>
    <w:rsid w:val="005B52C9"/>
    <w:rsid w:val="005F03FB"/>
    <w:rsid w:val="00615B27"/>
    <w:rsid w:val="0062237A"/>
    <w:rsid w:val="006335E1"/>
    <w:rsid w:val="00636AAD"/>
    <w:rsid w:val="00666DBC"/>
    <w:rsid w:val="006677AB"/>
    <w:rsid w:val="006A2827"/>
    <w:rsid w:val="006E7224"/>
    <w:rsid w:val="006E75BF"/>
    <w:rsid w:val="0070304B"/>
    <w:rsid w:val="00713AD5"/>
    <w:rsid w:val="00713F42"/>
    <w:rsid w:val="007452EF"/>
    <w:rsid w:val="00765155"/>
    <w:rsid w:val="00780A5F"/>
    <w:rsid w:val="00790A19"/>
    <w:rsid w:val="007A2A62"/>
    <w:rsid w:val="007B6F8C"/>
    <w:rsid w:val="007C5AEE"/>
    <w:rsid w:val="007E5145"/>
    <w:rsid w:val="008163C5"/>
    <w:rsid w:val="00823655"/>
    <w:rsid w:val="00832C7A"/>
    <w:rsid w:val="00850733"/>
    <w:rsid w:val="008B2CC6"/>
    <w:rsid w:val="008D10D1"/>
    <w:rsid w:val="008D7DF2"/>
    <w:rsid w:val="008E1EC0"/>
    <w:rsid w:val="008E4438"/>
    <w:rsid w:val="0091481D"/>
    <w:rsid w:val="00942558"/>
    <w:rsid w:val="00942B92"/>
    <w:rsid w:val="009478DF"/>
    <w:rsid w:val="00950AD5"/>
    <w:rsid w:val="00963710"/>
    <w:rsid w:val="009769C8"/>
    <w:rsid w:val="00981784"/>
    <w:rsid w:val="009D4F40"/>
    <w:rsid w:val="009F51A8"/>
    <w:rsid w:val="00A2543E"/>
    <w:rsid w:val="00A407B7"/>
    <w:rsid w:val="00A54B5D"/>
    <w:rsid w:val="00A57A27"/>
    <w:rsid w:val="00A6081E"/>
    <w:rsid w:val="00A858F8"/>
    <w:rsid w:val="00A95F38"/>
    <w:rsid w:val="00A963E2"/>
    <w:rsid w:val="00AC3118"/>
    <w:rsid w:val="00B255CA"/>
    <w:rsid w:val="00B2784F"/>
    <w:rsid w:val="00B303DC"/>
    <w:rsid w:val="00B40335"/>
    <w:rsid w:val="00B46C51"/>
    <w:rsid w:val="00B763BD"/>
    <w:rsid w:val="00B80807"/>
    <w:rsid w:val="00BC0CF2"/>
    <w:rsid w:val="00BC179B"/>
    <w:rsid w:val="00BF3774"/>
    <w:rsid w:val="00C03768"/>
    <w:rsid w:val="00C20752"/>
    <w:rsid w:val="00C37949"/>
    <w:rsid w:val="00C823B7"/>
    <w:rsid w:val="00C9448A"/>
    <w:rsid w:val="00C962BA"/>
    <w:rsid w:val="00CE1F20"/>
    <w:rsid w:val="00CF06C0"/>
    <w:rsid w:val="00CF3079"/>
    <w:rsid w:val="00CF3BA9"/>
    <w:rsid w:val="00D268CC"/>
    <w:rsid w:val="00D33EC7"/>
    <w:rsid w:val="00D37029"/>
    <w:rsid w:val="00D3751D"/>
    <w:rsid w:val="00D453E2"/>
    <w:rsid w:val="00D460EE"/>
    <w:rsid w:val="00D55459"/>
    <w:rsid w:val="00D81B4A"/>
    <w:rsid w:val="00DA213E"/>
    <w:rsid w:val="00DB1B45"/>
    <w:rsid w:val="00DD0490"/>
    <w:rsid w:val="00E3166D"/>
    <w:rsid w:val="00E53AA5"/>
    <w:rsid w:val="00E74392"/>
    <w:rsid w:val="00E927E4"/>
    <w:rsid w:val="00E96498"/>
    <w:rsid w:val="00EF58C0"/>
    <w:rsid w:val="00F07DD5"/>
    <w:rsid w:val="00F171C6"/>
    <w:rsid w:val="00F36E6D"/>
    <w:rsid w:val="00F5123A"/>
    <w:rsid w:val="00F937FF"/>
    <w:rsid w:val="00FD10E7"/>
    <w:rsid w:val="00FD5583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13E"/>
    <w:rPr>
      <w:lang w:val="it-IT" w:eastAsia="it-IT"/>
    </w:rPr>
  </w:style>
  <w:style w:type="paragraph" w:styleId="Heading1">
    <w:name w:val="heading 1"/>
    <w:basedOn w:val="Normal"/>
    <w:next w:val="Normal"/>
    <w:qFormat/>
    <w:rsid w:val="00107C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07C5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C5C"/>
    <w:pPr>
      <w:jc w:val="center"/>
    </w:pPr>
    <w:rPr>
      <w:sz w:val="24"/>
    </w:rPr>
  </w:style>
  <w:style w:type="paragraph" w:styleId="BodyText">
    <w:name w:val="Body Text"/>
    <w:basedOn w:val="Normal"/>
    <w:rsid w:val="00107C5C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13E"/>
    <w:rPr>
      <w:lang w:val="it-IT" w:eastAsia="it-IT"/>
    </w:rPr>
  </w:style>
  <w:style w:type="paragraph" w:styleId="Heading1">
    <w:name w:val="heading 1"/>
    <w:basedOn w:val="Normal"/>
    <w:next w:val="Normal"/>
    <w:qFormat/>
    <w:rsid w:val="00107C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07C5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C5C"/>
    <w:pPr>
      <w:jc w:val="center"/>
    </w:pPr>
    <w:rPr>
      <w:sz w:val="24"/>
    </w:rPr>
  </w:style>
  <w:style w:type="paragraph" w:styleId="BodyText">
    <w:name w:val="Body Text"/>
    <w:basedOn w:val="Normal"/>
    <w:rsid w:val="00107C5C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8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99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27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3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gnitivel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gntivelab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/>
  <LinksUpToDate>false</LinksUpToDate>
  <CharactersWithSpaces>1597</CharactersWithSpaces>
  <SharedDoc>false</SharedDoc>
  <HLinks>
    <vt:vector size="90" baseType="variant"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39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36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30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24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18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4</cp:revision>
  <cp:lastPrinted>2008-09-08T11:31:00Z</cp:lastPrinted>
  <dcterms:created xsi:type="dcterms:W3CDTF">2012-08-29T14:55:00Z</dcterms:created>
  <dcterms:modified xsi:type="dcterms:W3CDTF">2013-04-16T17:13:00Z</dcterms:modified>
</cp:coreProperties>
</file>